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40" w:lineRule="auto"/>
        <w:jc w:val="center"/>
        <w:rPr>
          <w:color w:val="006600"/>
        </w:rPr>
      </w:pPr>
      <w:bookmarkStart w:colFirst="0" w:colLast="0" w:name="_heading=h.68i5witx8mbe" w:id="0"/>
      <w:bookmarkEnd w:id="0"/>
      <w:r w:rsidDel="00000000" w:rsidR="00000000" w:rsidRPr="00000000">
        <w:rPr>
          <w:color w:val="006600"/>
          <w:rtl w:val="0"/>
        </w:rPr>
        <w:t xml:space="preserve">             </w:t>
      </w:r>
      <w:r w:rsidDel="00000000" w:rsidR="00000000" w:rsidRPr="00000000">
        <w:rPr>
          <w:color w:val="006600"/>
          <w:rtl w:val="0"/>
        </w:rPr>
        <w:t xml:space="preserve">TCT Application and Induction</w:t>
      </w:r>
      <w:r w:rsidDel="00000000" w:rsidR="00000000" w:rsidRPr="00000000">
        <w:drawing>
          <wp:anchor allowOverlap="1" behindDoc="0" distB="0" distT="0" distL="114300" distR="114300" hidden="0" layoutInCell="1" locked="0" relativeHeight="0" simplePos="0">
            <wp:simplePos x="0" y="0"/>
            <wp:positionH relativeFrom="column">
              <wp:posOffset>5324475</wp:posOffset>
            </wp:positionH>
            <wp:positionV relativeFrom="paragraph">
              <wp:posOffset>0</wp:posOffset>
            </wp:positionV>
            <wp:extent cx="759460" cy="771525"/>
            <wp:effectExtent b="0" l="0" r="0" t="0"/>
            <wp:wrapSquare wrapText="bothSides" distB="0" distT="0" distL="114300" distR="114300"/>
            <wp:docPr descr="logo_green.jpg" id="3" name="image1.jpg"/>
            <a:graphic>
              <a:graphicData uri="http://schemas.openxmlformats.org/drawingml/2006/picture">
                <pic:pic>
                  <pic:nvPicPr>
                    <pic:cNvPr descr="logo_green.jpg" id="0" name="image1.jpg"/>
                    <pic:cNvPicPr preferRelativeResize="0"/>
                  </pic:nvPicPr>
                  <pic:blipFill>
                    <a:blip r:embed="rId7"/>
                    <a:srcRect b="0" l="0" r="0" t="0"/>
                    <a:stretch>
                      <a:fillRect/>
                    </a:stretch>
                  </pic:blipFill>
                  <pic:spPr>
                    <a:xfrm>
                      <a:off x="0" y="0"/>
                      <a:ext cx="759460" cy="771525"/>
                    </a:xfrm>
                    <a:prstGeom prst="rect"/>
                    <a:ln/>
                  </pic:spPr>
                </pic:pic>
              </a:graphicData>
            </a:graphic>
          </wp:anchor>
        </w:drawing>
      </w:r>
    </w:p>
    <w:p w:rsidR="00000000" w:rsidDel="00000000" w:rsidP="00000000" w:rsidRDefault="00000000" w:rsidRPr="00000000" w14:paraId="00000002">
      <w:pPr>
        <w:pStyle w:val="Heading1"/>
        <w:spacing w:after="0" w:before="240" w:line="276" w:lineRule="auto"/>
        <w:jc w:val="center"/>
        <w:rPr>
          <w:color w:val="006600"/>
        </w:rPr>
      </w:pPr>
      <w:bookmarkStart w:colFirst="0" w:colLast="0" w:name="_heading=h.u0kh5wrw99b" w:id="1"/>
      <w:bookmarkEnd w:id="1"/>
      <w:r w:rsidDel="00000000" w:rsidR="00000000" w:rsidRPr="00000000">
        <w:rPr>
          <w:color w:val="006600"/>
          <w:rtl w:val="0"/>
        </w:rPr>
        <w:t xml:space="preserve">Trustee Application Form</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Gill Sans" w:cs="Gill Sans" w:eastAsia="Gill Sans" w:hAnsi="Gill Sans"/>
        </w:rPr>
      </w:pPr>
      <w:r w:rsidDel="00000000" w:rsidR="00000000" w:rsidRPr="00000000">
        <w:rPr>
          <w:rFonts w:ascii="Gill Sans" w:cs="Gill Sans" w:eastAsia="Gill Sans" w:hAnsi="Gill Sans"/>
          <w:rtl w:val="0"/>
        </w:rPr>
        <w:t xml:space="preserve">Any personal information provided by you will be held by Thornhill Community (TCT) in accordance with the Data Protection Act 2018 and the General Data Protection Regulations. The information you supply on this form is for internal purposes only.</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Gill Sans" w:cs="Gill Sans" w:eastAsia="Gill Sans" w:hAnsi="Gill Sans"/>
          <w:b w:val="1"/>
        </w:rPr>
      </w:pPr>
      <w:r w:rsidDel="00000000" w:rsidR="00000000" w:rsidRPr="00000000">
        <w:rPr>
          <w:rFonts w:ascii="Gill Sans" w:cs="Gill Sans" w:eastAsia="Gill Sans" w:hAnsi="Gill Sans"/>
          <w:b w:val="1"/>
          <w:rtl w:val="0"/>
        </w:rPr>
        <w:t xml:space="preserve">Name</w:t>
      </w:r>
    </w:p>
    <w:tbl>
      <w:tblPr>
        <w:tblStyle w:val="Table1"/>
        <w:tblW w:w="974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46"/>
        <w:tblGridChange w:id="0">
          <w:tblGrid>
            <w:gridCol w:w="974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4"/>
                <w:szCs w:val="24"/>
              </w:rPr>
            </w:pPr>
            <w:r w:rsidDel="00000000" w:rsidR="00000000" w:rsidRPr="00000000">
              <w:rPr>
                <w:rtl w:val="0"/>
              </w:rPr>
            </w:r>
          </w:p>
        </w:tc>
      </w:tr>
    </w:tbl>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Gill Sans" w:cs="Gill Sans" w:eastAsia="Gill Sans" w:hAnsi="Gill Sans"/>
          <w:b w:val="1"/>
        </w:rPr>
      </w:pPr>
      <w:r w:rsidDel="00000000" w:rsidR="00000000" w:rsidRPr="00000000">
        <w:rPr>
          <w:rFonts w:ascii="Gill Sans" w:cs="Gill Sans" w:eastAsia="Gill Sans" w:hAnsi="Gill Sans"/>
          <w:b w:val="1"/>
          <w:rtl w:val="0"/>
        </w:rPr>
        <w:t xml:space="preserve">Address and postcode</w:t>
      </w:r>
    </w:p>
    <w:tbl>
      <w:tblPr>
        <w:tblStyle w:val="Table2"/>
        <w:tblW w:w="974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46"/>
        <w:tblGridChange w:id="0">
          <w:tblGrid>
            <w:gridCol w:w="974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4"/>
                <w:szCs w:val="24"/>
              </w:rPr>
            </w:pPr>
            <w:r w:rsidDel="00000000" w:rsidR="00000000" w:rsidRPr="00000000">
              <w:rPr>
                <w:rtl w:val="0"/>
              </w:rPr>
            </w:r>
          </w:p>
        </w:tc>
      </w:tr>
    </w:tbl>
    <w:p w:rsidR="00000000" w:rsidDel="00000000" w:rsidP="00000000" w:rsidRDefault="00000000" w:rsidRPr="00000000" w14:paraId="0000000A">
      <w:pPr>
        <w:spacing w:after="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0B">
      <w:pPr>
        <w:widowControl w:val="0"/>
        <w:spacing w:after="0"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Phone number</w:t>
      </w:r>
    </w:p>
    <w:tbl>
      <w:tblPr>
        <w:tblStyle w:val="Table3"/>
        <w:tblW w:w="974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46"/>
        <w:tblGridChange w:id="0">
          <w:tblGrid>
            <w:gridCol w:w="974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4"/>
                <w:szCs w:val="24"/>
              </w:rPr>
            </w:pPr>
            <w:r w:rsidDel="00000000" w:rsidR="00000000" w:rsidRPr="00000000">
              <w:rPr>
                <w:rtl w:val="0"/>
              </w:rPr>
            </w:r>
          </w:p>
        </w:tc>
      </w:tr>
    </w:tbl>
    <w:p w:rsidR="00000000" w:rsidDel="00000000" w:rsidP="00000000" w:rsidRDefault="00000000" w:rsidRPr="00000000" w14:paraId="0000000D">
      <w:pPr>
        <w:spacing w:after="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0E">
      <w:pPr>
        <w:spacing w:after="0" w:lineRule="auto"/>
        <w:jc w:val="both"/>
        <w:rPr>
          <w:rFonts w:ascii="Gill Sans" w:cs="Gill Sans" w:eastAsia="Gill Sans" w:hAnsi="Gill Sans"/>
          <w:b w:val="1"/>
        </w:rPr>
      </w:pPr>
      <w:r w:rsidDel="00000000" w:rsidR="00000000" w:rsidRPr="00000000">
        <w:rPr>
          <w:rFonts w:ascii="Gill Sans" w:cs="Gill Sans" w:eastAsia="Gill Sans" w:hAnsi="Gill Sans"/>
          <w:b w:val="1"/>
          <w:rtl w:val="0"/>
        </w:rPr>
        <w:t xml:space="preserve">Email address</w:t>
      </w:r>
    </w:p>
    <w:tbl>
      <w:tblPr>
        <w:tblStyle w:val="Table4"/>
        <w:tblW w:w="974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46"/>
        <w:tblGridChange w:id="0">
          <w:tblGrid>
            <w:gridCol w:w="974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4"/>
                <w:szCs w:val="24"/>
              </w:rPr>
            </w:pPr>
            <w:r w:rsidDel="00000000" w:rsidR="00000000" w:rsidRPr="00000000">
              <w:rPr>
                <w:rtl w:val="0"/>
              </w:rPr>
            </w:r>
          </w:p>
        </w:tc>
      </w:tr>
    </w:tbl>
    <w:p w:rsidR="00000000" w:rsidDel="00000000" w:rsidP="00000000" w:rsidRDefault="00000000" w:rsidRPr="00000000" w14:paraId="00000010">
      <w:pPr>
        <w:spacing w:after="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1">
      <w:pPr>
        <w:spacing w:after="0" w:lineRule="auto"/>
        <w:jc w:val="both"/>
        <w:rPr>
          <w:rFonts w:ascii="Gill Sans" w:cs="Gill Sans" w:eastAsia="Gill Sans" w:hAnsi="Gill Sans"/>
          <w:b w:val="1"/>
        </w:rPr>
      </w:pPr>
      <w:r w:rsidDel="00000000" w:rsidR="00000000" w:rsidRPr="00000000">
        <w:rPr>
          <w:rFonts w:ascii="Gill Sans" w:cs="Gill Sans" w:eastAsia="Gill Sans" w:hAnsi="Gill Sans"/>
          <w:b w:val="1"/>
          <w:rtl w:val="0"/>
        </w:rPr>
        <w:t xml:space="preserve">TCT Member? </w:t>
      </w:r>
    </w:p>
    <w:p w:rsidR="00000000" w:rsidDel="00000000" w:rsidP="00000000" w:rsidRDefault="00000000" w:rsidRPr="00000000" w14:paraId="00000012">
      <w:pPr>
        <w:numPr>
          <w:ilvl w:val="0"/>
          <w:numId w:val="5"/>
        </w:numPr>
        <w:spacing w:after="0" w:lineRule="auto"/>
        <w:ind w:left="720" w:hanging="360"/>
        <w:jc w:val="both"/>
        <w:rPr>
          <w:rFonts w:ascii="Gill Sans" w:cs="Gill Sans" w:eastAsia="Gill Sans" w:hAnsi="Gill Sans"/>
          <w:u w:val="none"/>
        </w:rPr>
      </w:pPr>
      <w:r w:rsidDel="00000000" w:rsidR="00000000" w:rsidRPr="00000000">
        <w:rPr>
          <w:rFonts w:ascii="Gill Sans" w:cs="Gill Sans" w:eastAsia="Gill Sans" w:hAnsi="Gill Sans"/>
          <w:rtl w:val="0"/>
        </w:rPr>
        <w:t xml:space="preserve">Yes   </w:t>
        <w:br w:type="textWrapping"/>
      </w:r>
      <w:r w:rsidDel="00000000" w:rsidR="00000000" w:rsidRPr="00000000">
        <w:rPr>
          <w:rtl w:val="0"/>
        </w:rPr>
      </w:r>
    </w:p>
    <w:p w:rsidR="00000000" w:rsidDel="00000000" w:rsidP="00000000" w:rsidRDefault="00000000" w:rsidRPr="00000000" w14:paraId="00000013">
      <w:pPr>
        <w:numPr>
          <w:ilvl w:val="0"/>
          <w:numId w:val="5"/>
        </w:numPr>
        <w:spacing w:after="0" w:lineRule="auto"/>
        <w:ind w:left="720" w:hanging="360"/>
        <w:jc w:val="both"/>
        <w:rPr>
          <w:rFonts w:ascii="Gill Sans" w:cs="Gill Sans" w:eastAsia="Gill Sans" w:hAnsi="Gill Sans"/>
          <w:u w:val="none"/>
        </w:rPr>
      </w:pPr>
      <w:r w:rsidDel="00000000" w:rsidR="00000000" w:rsidRPr="00000000">
        <w:rPr>
          <w:rFonts w:ascii="Gill Sans" w:cs="Gill Sans" w:eastAsia="Gill Sans" w:hAnsi="Gill Sans"/>
          <w:rtl w:val="0"/>
        </w:rPr>
        <w:t xml:space="preserve">No</w:t>
      </w:r>
      <w:r w:rsidDel="00000000" w:rsidR="00000000" w:rsidRPr="00000000">
        <w:rPr>
          <w:rtl w:val="0"/>
        </w:rPr>
      </w:r>
    </w:p>
    <w:p w:rsidR="00000000" w:rsidDel="00000000" w:rsidP="00000000" w:rsidRDefault="00000000" w:rsidRPr="00000000" w14:paraId="00000014">
      <w:pPr>
        <w:spacing w:after="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15">
      <w:pPr>
        <w:spacing w:after="0" w:lineRule="auto"/>
        <w:jc w:val="both"/>
        <w:rPr>
          <w:rFonts w:ascii="Gill Sans" w:cs="Gill Sans" w:eastAsia="Gill Sans" w:hAnsi="Gill Sans"/>
          <w:color w:val="006600"/>
        </w:rPr>
      </w:pPr>
      <w:r w:rsidDel="00000000" w:rsidR="00000000" w:rsidRPr="00000000">
        <w:rPr>
          <w:rFonts w:ascii="Gill Sans" w:cs="Gill Sans" w:eastAsia="Gill Sans" w:hAnsi="Gill Sans"/>
          <w:b w:val="1"/>
          <w:color w:val="006600"/>
          <w:rtl w:val="0"/>
        </w:rPr>
        <w:t xml:space="preserve">Declaration</w:t>
      </w:r>
      <w:r w:rsidDel="00000000" w:rsidR="00000000" w:rsidRPr="00000000">
        <w:rPr>
          <w:rFonts w:ascii="Gill Sans" w:cs="Gill Sans" w:eastAsia="Gill Sans" w:hAnsi="Gill Sans"/>
          <w:color w:val="006600"/>
          <w:rtl w:val="0"/>
        </w:rPr>
        <w:t xml:space="preserve"> </w:t>
      </w:r>
    </w:p>
    <w:p w:rsidR="00000000" w:rsidDel="00000000" w:rsidP="00000000" w:rsidRDefault="00000000" w:rsidRPr="00000000" w14:paraId="00000016">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Please read </w:t>
      </w:r>
      <w:hyperlink r:id="rId8">
        <w:r w:rsidDel="00000000" w:rsidR="00000000" w:rsidRPr="00000000">
          <w:rPr>
            <w:rFonts w:ascii="Gill Sans" w:cs="Gill Sans" w:eastAsia="Gill Sans" w:hAnsi="Gill Sans"/>
            <w:color w:val="1155cc"/>
            <w:u w:val="single"/>
            <w:rtl w:val="0"/>
          </w:rPr>
          <w:t xml:space="preserve">OSCR Guidance for Charity Trustees</w:t>
        </w:r>
      </w:hyperlink>
      <w:r w:rsidDel="00000000" w:rsidR="00000000" w:rsidRPr="00000000">
        <w:rPr>
          <w:rFonts w:ascii="Gill Sans" w:cs="Gill Sans" w:eastAsia="Gill Sans" w:hAnsi="Gill Sans"/>
          <w:rtl w:val="0"/>
        </w:rPr>
        <w:t xml:space="preserve"> before signing this declaration. </w:t>
      </w:r>
    </w:p>
    <w:p w:rsidR="00000000" w:rsidDel="00000000" w:rsidP="00000000" w:rsidRDefault="00000000" w:rsidRPr="00000000" w14:paraId="00000017">
      <w:pPr>
        <w:spacing w:after="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18">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I declare that: </w:t>
      </w:r>
    </w:p>
    <w:p w:rsidR="00000000" w:rsidDel="00000000" w:rsidP="00000000" w:rsidRDefault="00000000" w:rsidRPr="00000000" w14:paraId="00000019">
      <w:pPr>
        <w:numPr>
          <w:ilvl w:val="0"/>
          <w:numId w:val="4"/>
        </w:numPr>
        <w:spacing w:after="0" w:lineRule="auto"/>
        <w:ind w:left="720" w:hanging="360"/>
        <w:jc w:val="both"/>
        <w:rPr>
          <w:rFonts w:ascii="Gill Sans" w:cs="Gill Sans" w:eastAsia="Gill Sans" w:hAnsi="Gill Sans"/>
        </w:rPr>
      </w:pPr>
      <w:r w:rsidDel="00000000" w:rsidR="00000000" w:rsidRPr="00000000">
        <w:rPr>
          <w:rFonts w:ascii="Gill Sans" w:cs="Gill Sans" w:eastAsia="Gill Sans" w:hAnsi="Gill Sans"/>
          <w:rtl w:val="0"/>
        </w:rPr>
        <w:t xml:space="preserve">I am willing to act as a charity trustee of Thornhill Community Trust. </w:t>
      </w:r>
    </w:p>
    <w:p w:rsidR="00000000" w:rsidDel="00000000" w:rsidP="00000000" w:rsidRDefault="00000000" w:rsidRPr="00000000" w14:paraId="0000001A">
      <w:pPr>
        <w:numPr>
          <w:ilvl w:val="0"/>
          <w:numId w:val="4"/>
        </w:numPr>
        <w:spacing w:after="0" w:lineRule="auto"/>
        <w:ind w:left="720" w:hanging="360"/>
        <w:jc w:val="both"/>
        <w:rPr>
          <w:rFonts w:ascii="Gill Sans" w:cs="Gill Sans" w:eastAsia="Gill Sans" w:hAnsi="Gill Sans"/>
        </w:rPr>
      </w:pPr>
      <w:r w:rsidDel="00000000" w:rsidR="00000000" w:rsidRPr="00000000">
        <w:rPr>
          <w:rFonts w:ascii="Gill Sans" w:cs="Gill Sans" w:eastAsia="Gill Sans" w:hAnsi="Gill Sans"/>
          <w:rtl w:val="0"/>
        </w:rPr>
        <w:t xml:space="preserve">I understand the organisations purposes and rules set out in its </w:t>
      </w:r>
      <w:hyperlink r:id="rId9">
        <w:r w:rsidDel="00000000" w:rsidR="00000000" w:rsidRPr="00000000">
          <w:rPr>
            <w:rFonts w:ascii="Gill Sans" w:cs="Gill Sans" w:eastAsia="Gill Sans" w:hAnsi="Gill Sans"/>
            <w:color w:val="1155cc"/>
            <w:u w:val="single"/>
            <w:rtl w:val="0"/>
          </w:rPr>
          <w:t xml:space="preserve">Constitution</w:t>
        </w:r>
      </w:hyperlink>
      <w:r w:rsidDel="00000000" w:rsidR="00000000" w:rsidRPr="00000000">
        <w:rPr>
          <w:rFonts w:ascii="Gill Sans" w:cs="Gill Sans" w:eastAsia="Gill Sans" w:hAnsi="Gill Sans"/>
          <w:rtl w:val="0"/>
        </w:rPr>
        <w:t xml:space="preserve">. </w:t>
      </w:r>
    </w:p>
    <w:p w:rsidR="00000000" w:rsidDel="00000000" w:rsidP="00000000" w:rsidRDefault="00000000" w:rsidRPr="00000000" w14:paraId="0000001B">
      <w:pPr>
        <w:numPr>
          <w:ilvl w:val="0"/>
          <w:numId w:val="4"/>
        </w:numPr>
        <w:spacing w:after="0" w:lineRule="auto"/>
        <w:ind w:left="720" w:hanging="360"/>
        <w:jc w:val="both"/>
        <w:rPr>
          <w:rFonts w:ascii="Gill Sans" w:cs="Gill Sans" w:eastAsia="Gill Sans" w:hAnsi="Gill Sans"/>
        </w:rPr>
      </w:pPr>
      <w:r w:rsidDel="00000000" w:rsidR="00000000" w:rsidRPr="00000000">
        <w:rPr>
          <w:rFonts w:ascii="Gill Sans" w:cs="Gill Sans" w:eastAsia="Gill Sans" w:hAnsi="Gill Sans"/>
          <w:rtl w:val="0"/>
        </w:rPr>
        <w:t xml:space="preserve">I am aware of my duties and responsibilities as a charity trustee in terms of </w:t>
      </w:r>
      <w:hyperlink r:id="rId10">
        <w:r w:rsidDel="00000000" w:rsidR="00000000" w:rsidRPr="00000000">
          <w:rPr>
            <w:rFonts w:ascii="Gill Sans" w:cs="Gill Sans" w:eastAsia="Gill Sans" w:hAnsi="Gill Sans"/>
            <w:color w:val="1155cc"/>
            <w:u w:val="single"/>
            <w:rtl w:val="0"/>
          </w:rPr>
          <w:t xml:space="preserve">section 66</w:t>
        </w:r>
      </w:hyperlink>
      <w:r w:rsidDel="00000000" w:rsidR="00000000" w:rsidRPr="00000000">
        <w:rPr>
          <w:rFonts w:ascii="Gill Sans" w:cs="Gill Sans" w:eastAsia="Gill Sans" w:hAnsi="Gill Sans"/>
          <w:rtl w:val="0"/>
        </w:rPr>
        <w:t xml:space="preserve"> of the Charities and Trustee Investment </w:t>
      </w:r>
      <w:hyperlink r:id="rId11">
        <w:r w:rsidDel="00000000" w:rsidR="00000000" w:rsidRPr="00000000">
          <w:rPr>
            <w:rFonts w:ascii="Gill Sans" w:cs="Gill Sans" w:eastAsia="Gill Sans" w:hAnsi="Gill Sans"/>
            <w:color w:val="1155cc"/>
            <w:u w:val="single"/>
            <w:rtl w:val="0"/>
          </w:rPr>
          <w:t xml:space="preserve">(Scotland) Act 2005 (‘the 2005 Act’)</w:t>
        </w:r>
      </w:hyperlink>
      <w:r w:rsidDel="00000000" w:rsidR="00000000" w:rsidRPr="00000000">
        <w:rPr>
          <w:rFonts w:ascii="Gill Sans" w:cs="Gill Sans" w:eastAsia="Gill Sans" w:hAnsi="Gill Sans"/>
          <w:rtl w:val="0"/>
        </w:rPr>
        <w:t xml:space="preserve">. </w:t>
      </w:r>
    </w:p>
    <w:p w:rsidR="00000000" w:rsidDel="00000000" w:rsidP="00000000" w:rsidRDefault="00000000" w:rsidRPr="00000000" w14:paraId="0000001C">
      <w:pPr>
        <w:numPr>
          <w:ilvl w:val="0"/>
          <w:numId w:val="4"/>
        </w:numPr>
        <w:spacing w:after="0" w:lineRule="auto"/>
        <w:ind w:left="720" w:hanging="360"/>
        <w:jc w:val="both"/>
        <w:rPr>
          <w:rFonts w:ascii="Gill Sans" w:cs="Gill Sans" w:eastAsia="Gill Sans" w:hAnsi="Gill Sans"/>
        </w:rPr>
      </w:pPr>
      <w:r w:rsidDel="00000000" w:rsidR="00000000" w:rsidRPr="00000000">
        <w:rPr>
          <w:rFonts w:ascii="Gill Sans" w:cs="Gill Sans" w:eastAsia="Gill Sans" w:hAnsi="Gill Sans"/>
          <w:rtl w:val="0"/>
        </w:rPr>
        <w:t xml:space="preserve">I am not disqualified from being a charity trustee in terms of the 2005 Act – that is: </w:t>
      </w:r>
    </w:p>
    <w:p w:rsidR="00000000" w:rsidDel="00000000" w:rsidP="00000000" w:rsidRDefault="00000000" w:rsidRPr="00000000" w14:paraId="0000001D">
      <w:pPr>
        <w:numPr>
          <w:ilvl w:val="1"/>
          <w:numId w:val="4"/>
        </w:numPr>
        <w:spacing w:after="0" w:lineRule="auto"/>
        <w:ind w:left="1440" w:hanging="360"/>
        <w:jc w:val="both"/>
        <w:rPr>
          <w:rFonts w:ascii="Gill Sans" w:cs="Gill Sans" w:eastAsia="Gill Sans" w:hAnsi="Gill Sans"/>
        </w:rPr>
      </w:pPr>
      <w:r w:rsidDel="00000000" w:rsidR="00000000" w:rsidRPr="00000000">
        <w:rPr>
          <w:rFonts w:ascii="Gill Sans" w:cs="Gill Sans" w:eastAsia="Gill Sans" w:hAnsi="Gill Sans"/>
          <w:rtl w:val="0"/>
        </w:rPr>
        <w:t xml:space="preserve">I am not an undischarged bankrupt I have not granted a Protected Trust Deed (PTD) </w:t>
      </w:r>
    </w:p>
    <w:p w:rsidR="00000000" w:rsidDel="00000000" w:rsidP="00000000" w:rsidRDefault="00000000" w:rsidRPr="00000000" w14:paraId="0000001E">
      <w:pPr>
        <w:numPr>
          <w:ilvl w:val="1"/>
          <w:numId w:val="4"/>
        </w:numPr>
        <w:spacing w:after="0" w:lineRule="auto"/>
        <w:ind w:left="1440" w:hanging="360"/>
        <w:jc w:val="both"/>
        <w:rPr>
          <w:rFonts w:ascii="Gill Sans" w:cs="Gill Sans" w:eastAsia="Gill Sans" w:hAnsi="Gill Sans"/>
        </w:rPr>
      </w:pPr>
      <w:r w:rsidDel="00000000" w:rsidR="00000000" w:rsidRPr="00000000">
        <w:rPr>
          <w:rFonts w:ascii="Gill Sans" w:cs="Gill Sans" w:eastAsia="Gill Sans" w:hAnsi="Gill Sans"/>
          <w:rtl w:val="0"/>
        </w:rPr>
        <w:t xml:space="preserve">I do not have an unspent conviction for an offence involving dishonesty </w:t>
      </w:r>
    </w:p>
    <w:p w:rsidR="00000000" w:rsidDel="00000000" w:rsidP="00000000" w:rsidRDefault="00000000" w:rsidRPr="00000000" w14:paraId="0000001F">
      <w:pPr>
        <w:numPr>
          <w:ilvl w:val="1"/>
          <w:numId w:val="4"/>
        </w:numPr>
        <w:spacing w:after="0" w:lineRule="auto"/>
        <w:ind w:left="1440" w:hanging="360"/>
        <w:jc w:val="both"/>
        <w:rPr>
          <w:rFonts w:ascii="Gill Sans" w:cs="Gill Sans" w:eastAsia="Gill Sans" w:hAnsi="Gill Sans"/>
        </w:rPr>
      </w:pPr>
      <w:r w:rsidDel="00000000" w:rsidR="00000000" w:rsidRPr="00000000">
        <w:rPr>
          <w:rFonts w:ascii="Gill Sans" w:cs="Gill Sans" w:eastAsia="Gill Sans" w:hAnsi="Gill Sans"/>
          <w:rtl w:val="0"/>
        </w:rPr>
        <w:t xml:space="preserve">I do not have an unspent conviction for an offence under the 2005 Act </w:t>
      </w:r>
    </w:p>
    <w:p w:rsidR="00000000" w:rsidDel="00000000" w:rsidP="00000000" w:rsidRDefault="00000000" w:rsidRPr="00000000" w14:paraId="00000020">
      <w:pPr>
        <w:numPr>
          <w:ilvl w:val="1"/>
          <w:numId w:val="4"/>
        </w:numPr>
        <w:spacing w:after="0" w:lineRule="auto"/>
        <w:ind w:left="1440" w:hanging="360"/>
        <w:jc w:val="both"/>
        <w:rPr>
          <w:rFonts w:ascii="Gill Sans" w:cs="Gill Sans" w:eastAsia="Gill Sans" w:hAnsi="Gill Sans"/>
        </w:rPr>
      </w:pPr>
      <w:r w:rsidDel="00000000" w:rsidR="00000000" w:rsidRPr="00000000">
        <w:rPr>
          <w:rFonts w:ascii="Gill Sans" w:cs="Gill Sans" w:eastAsia="Gill Sans" w:hAnsi="Gill Sans"/>
          <w:rtl w:val="0"/>
        </w:rPr>
        <w:t xml:space="preserve">I have not been removed by the Court of Session under the 2005 Act (or earlier legislation) from being a charity trustee or being concerned in the management or control of any charity or body </w:t>
      </w:r>
    </w:p>
    <w:p w:rsidR="00000000" w:rsidDel="00000000" w:rsidP="00000000" w:rsidRDefault="00000000" w:rsidRPr="00000000" w14:paraId="00000021">
      <w:pPr>
        <w:numPr>
          <w:ilvl w:val="1"/>
          <w:numId w:val="4"/>
        </w:numPr>
        <w:spacing w:after="0" w:lineRule="auto"/>
        <w:ind w:left="1440" w:hanging="360"/>
        <w:jc w:val="both"/>
        <w:rPr>
          <w:rFonts w:ascii="Gill Sans" w:cs="Gill Sans" w:eastAsia="Gill Sans" w:hAnsi="Gill Sans"/>
        </w:rPr>
      </w:pPr>
      <w:r w:rsidDel="00000000" w:rsidR="00000000" w:rsidRPr="00000000">
        <w:rPr>
          <w:rFonts w:ascii="Gill Sans" w:cs="Gill Sans" w:eastAsia="Gill Sans" w:hAnsi="Gill Sans"/>
          <w:rtl w:val="0"/>
        </w:rPr>
        <w:t xml:space="preserve">I have not been removed from being a charity trustee by the Charity Commission or the High Court in England due to misconduct or mismanagement </w:t>
      </w:r>
    </w:p>
    <w:p w:rsidR="00000000" w:rsidDel="00000000" w:rsidP="00000000" w:rsidRDefault="00000000" w:rsidRPr="00000000" w14:paraId="00000022">
      <w:pPr>
        <w:numPr>
          <w:ilvl w:val="1"/>
          <w:numId w:val="4"/>
        </w:numPr>
        <w:spacing w:after="0" w:lineRule="auto"/>
        <w:ind w:left="1440" w:hanging="360"/>
        <w:jc w:val="both"/>
        <w:rPr>
          <w:rFonts w:ascii="Gill Sans" w:cs="Gill Sans" w:eastAsia="Gill Sans" w:hAnsi="Gill Sans"/>
        </w:rPr>
      </w:pPr>
      <w:r w:rsidDel="00000000" w:rsidR="00000000" w:rsidRPr="00000000">
        <w:rPr>
          <w:rFonts w:ascii="Gill Sans" w:cs="Gill Sans" w:eastAsia="Gill Sans" w:hAnsi="Gill Sans"/>
          <w:rtl w:val="0"/>
        </w:rPr>
        <w:t xml:space="preserve">I am not disqualified from being a company director. </w:t>
      </w:r>
    </w:p>
    <w:p w:rsidR="00000000" w:rsidDel="00000000" w:rsidP="00000000" w:rsidRDefault="00000000" w:rsidRPr="00000000" w14:paraId="00000023">
      <w:pPr>
        <w:spacing w:after="0" w:lineRule="auto"/>
        <w:ind w:left="720" w:firstLine="0"/>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4">
      <w:pPr>
        <w:numPr>
          <w:ilvl w:val="0"/>
          <w:numId w:val="1"/>
        </w:numPr>
        <w:spacing w:after="0" w:lineRule="auto"/>
        <w:ind w:left="720" w:hanging="360"/>
        <w:jc w:val="both"/>
        <w:rPr>
          <w:rFonts w:ascii="Gill Sans" w:cs="Gill Sans" w:eastAsia="Gill Sans" w:hAnsi="Gill Sans"/>
          <w:b w:val="1"/>
        </w:rPr>
      </w:pPr>
      <w:r w:rsidDel="00000000" w:rsidR="00000000" w:rsidRPr="00000000">
        <w:rPr>
          <w:rFonts w:ascii="Gill Sans" w:cs="Gill Sans" w:eastAsia="Gill Sans" w:hAnsi="Gill Sans"/>
          <w:b w:val="1"/>
          <w:rtl w:val="0"/>
        </w:rPr>
        <w:t xml:space="preserve">I understand that it is an offence under section 26 of the 2005 Act to knowingly or recklessly provide false or misleading information. </w:t>
      </w:r>
    </w:p>
    <w:p w:rsidR="00000000" w:rsidDel="00000000" w:rsidP="00000000" w:rsidRDefault="00000000" w:rsidRPr="00000000" w14:paraId="00000025">
      <w:pPr>
        <w:spacing w:after="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6">
      <w:pPr>
        <w:numPr>
          <w:ilvl w:val="0"/>
          <w:numId w:val="2"/>
        </w:numPr>
        <w:spacing w:after="0" w:lineRule="auto"/>
        <w:ind w:left="720" w:hanging="360"/>
        <w:jc w:val="both"/>
        <w:rPr>
          <w:rFonts w:ascii="Gill Sans" w:cs="Gill Sans" w:eastAsia="Gill Sans" w:hAnsi="Gill Sans"/>
          <w:b w:val="1"/>
        </w:rPr>
      </w:pPr>
      <w:r w:rsidDel="00000000" w:rsidR="00000000" w:rsidRPr="00000000">
        <w:rPr>
          <w:rFonts w:ascii="Gill Sans" w:cs="Gill Sans" w:eastAsia="Gill Sans" w:hAnsi="Gill Sans"/>
          <w:b w:val="1"/>
          <w:rtl w:val="0"/>
        </w:rPr>
        <w:t xml:space="preserve">I understand and agree that the personal information I have provided TCT in this form may be used for the purposes listed above in line with </w:t>
      </w:r>
      <w:hyperlink r:id="rId12">
        <w:r w:rsidDel="00000000" w:rsidR="00000000" w:rsidRPr="00000000">
          <w:rPr>
            <w:rFonts w:ascii="Gill Sans" w:cs="Gill Sans" w:eastAsia="Gill Sans" w:hAnsi="Gill Sans"/>
            <w:b w:val="1"/>
            <w:color w:val="1155cc"/>
            <w:u w:val="single"/>
            <w:rtl w:val="0"/>
          </w:rPr>
          <w:t xml:space="preserve">TCT Privacy Policy</w:t>
        </w:r>
      </w:hyperlink>
      <w:r w:rsidDel="00000000" w:rsidR="00000000" w:rsidRPr="00000000">
        <w:rPr>
          <w:rFonts w:ascii="Gill Sans" w:cs="Gill Sans" w:eastAsia="Gill Sans" w:hAnsi="Gill Sans"/>
          <w:b w:val="1"/>
          <w:rtl w:val="0"/>
        </w:rPr>
        <w:t xml:space="preserve">.</w:t>
      </w:r>
    </w:p>
    <w:p w:rsidR="00000000" w:rsidDel="00000000" w:rsidP="00000000" w:rsidRDefault="00000000" w:rsidRPr="00000000" w14:paraId="00000027">
      <w:pPr>
        <w:spacing w:after="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8">
      <w:pPr>
        <w:spacing w:after="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 Signature</w:t>
      </w:r>
    </w:p>
    <w:tbl>
      <w:tblPr>
        <w:tblStyle w:val="Table5"/>
        <w:tblW w:w="974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46"/>
        <w:tblGridChange w:id="0">
          <w:tblGrid>
            <w:gridCol w:w="9746"/>
          </w:tblGrid>
        </w:tblGridChange>
      </w:tblGrid>
      <w:tr>
        <w:trPr>
          <w:cantSplit w:val="0"/>
          <w:trHeight w:val="102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4"/>
                <w:szCs w:val="24"/>
              </w:rPr>
            </w:pPr>
            <w:r w:rsidDel="00000000" w:rsidR="00000000" w:rsidRPr="00000000">
              <w:rPr>
                <w:rtl w:val="0"/>
              </w:rPr>
            </w:r>
          </w:p>
        </w:tc>
      </w:tr>
    </w:tbl>
    <w:p w:rsidR="00000000" w:rsidDel="00000000" w:rsidP="00000000" w:rsidRDefault="00000000" w:rsidRPr="00000000" w14:paraId="0000002A">
      <w:pPr>
        <w:spacing w:after="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B">
      <w:pPr>
        <w:spacing w:after="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Date</w:t>
      </w:r>
    </w:p>
    <w:tbl>
      <w:tblPr>
        <w:tblStyle w:val="Table6"/>
        <w:tblW w:w="2140.7244094488187"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0.7244094488187"/>
        <w:tblGridChange w:id="0">
          <w:tblGrid>
            <w:gridCol w:w="2140.724409448818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4"/>
                <w:szCs w:val="24"/>
              </w:rPr>
            </w:pPr>
            <w:r w:rsidDel="00000000" w:rsidR="00000000" w:rsidRPr="00000000">
              <w:rPr>
                <w:rtl w:val="0"/>
              </w:rPr>
            </w:r>
          </w:p>
        </w:tc>
      </w:tr>
    </w:tbl>
    <w:p w:rsidR="00000000" w:rsidDel="00000000" w:rsidP="00000000" w:rsidRDefault="00000000" w:rsidRPr="00000000" w14:paraId="0000002D">
      <w:pPr>
        <w:spacing w:after="0" w:lineRule="auto"/>
        <w:jc w:val="both"/>
        <w:rPr>
          <w:rFonts w:ascii="Gill Sans" w:cs="Gill Sans" w:eastAsia="Gill Sans" w:hAnsi="Gill Sans"/>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E">
      <w:pPr>
        <w:pStyle w:val="Heading1"/>
        <w:spacing w:line="240" w:lineRule="auto"/>
        <w:jc w:val="center"/>
        <w:rPr>
          <w:color w:val="006600"/>
        </w:rPr>
      </w:pPr>
      <w:bookmarkStart w:colFirst="0" w:colLast="0" w:name="_heading=h.1awgzha555an" w:id="2"/>
      <w:bookmarkEnd w:id="2"/>
      <w:r w:rsidDel="00000000" w:rsidR="00000000" w:rsidRPr="00000000">
        <w:rPr>
          <w:color w:val="006600"/>
          <w:rtl w:val="0"/>
        </w:rPr>
        <w:t xml:space="preserve">TCT Induction</w:t>
      </w:r>
    </w:p>
    <w:p w:rsidR="00000000" w:rsidDel="00000000" w:rsidP="00000000" w:rsidRDefault="00000000" w:rsidRPr="00000000" w14:paraId="0000002F">
      <w:pPr>
        <w:rPr>
          <w:rFonts w:ascii="Gill Sans" w:cs="Gill Sans" w:eastAsia="Gill Sans" w:hAnsi="Gill Sans"/>
        </w:rPr>
      </w:pPr>
      <w:r w:rsidDel="00000000" w:rsidR="00000000" w:rsidRPr="00000000">
        <w:rPr>
          <w:rFonts w:ascii="Gill Sans" w:cs="Gill Sans" w:eastAsia="Gill Sans" w:hAnsi="Gill Sans"/>
          <w:rtl w:val="0"/>
        </w:rPr>
        <w:t xml:space="preserve">TCT trustees look forward to welcoming you as a new trustee.</w:t>
      </w:r>
    </w:p>
    <w:p w:rsidR="00000000" w:rsidDel="00000000" w:rsidP="00000000" w:rsidRDefault="00000000" w:rsidRPr="00000000" w14:paraId="00000030">
      <w:pPr>
        <w:rPr>
          <w:rFonts w:ascii="Gill Sans" w:cs="Gill Sans" w:eastAsia="Gill Sans" w:hAnsi="Gill Sans"/>
        </w:rPr>
      </w:pPr>
      <w:r w:rsidDel="00000000" w:rsidR="00000000" w:rsidRPr="00000000">
        <w:rPr>
          <w:rFonts w:ascii="Gill Sans" w:cs="Gill Sans" w:eastAsia="Gill Sans" w:hAnsi="Gill Sans"/>
          <w:rtl w:val="0"/>
        </w:rPr>
        <w:t xml:space="preserve">In having this information any new board member (trustees) should be:</w:t>
      </w:r>
    </w:p>
    <w:p w:rsidR="00000000" w:rsidDel="00000000" w:rsidP="00000000" w:rsidRDefault="00000000" w:rsidRPr="00000000" w14:paraId="00000031">
      <w:pPr>
        <w:keepLines w:val="1"/>
        <w:spacing w:after="0" w:before="220" w:line="240" w:lineRule="auto"/>
        <w:ind w:left="1080" w:hanging="360"/>
        <w:rPr>
          <w:rFonts w:ascii="Gill Sans" w:cs="Gill Sans" w:eastAsia="Gill Sans" w:hAnsi="Gill Sans"/>
        </w:rPr>
      </w:pPr>
      <w:r w:rsidDel="00000000" w:rsidR="00000000" w:rsidRPr="00000000">
        <w:rPr>
          <w:rFonts w:ascii="Gill Sans" w:cs="Gill Sans" w:eastAsia="Gill Sans" w:hAnsi="Gill Sans"/>
          <w:rtl w:val="0"/>
        </w:rPr>
        <w:t xml:space="preserve">●        Clear about the TCTs purpose and what benefit it provides</w:t>
      </w:r>
    </w:p>
    <w:p w:rsidR="00000000" w:rsidDel="00000000" w:rsidP="00000000" w:rsidRDefault="00000000" w:rsidRPr="00000000" w14:paraId="00000032">
      <w:pPr>
        <w:keepLines w:val="1"/>
        <w:spacing w:after="220" w:before="220" w:line="240" w:lineRule="auto"/>
        <w:ind w:left="1080" w:hanging="360"/>
        <w:rPr>
          <w:rFonts w:ascii="Gill Sans" w:cs="Gill Sans" w:eastAsia="Gill Sans" w:hAnsi="Gill Sans"/>
        </w:rPr>
      </w:pPr>
      <w:r w:rsidDel="00000000" w:rsidR="00000000" w:rsidRPr="00000000">
        <w:rPr>
          <w:rFonts w:ascii="Gill Sans" w:cs="Gill Sans" w:eastAsia="Gill Sans" w:hAnsi="Gill Sans"/>
          <w:rtl w:val="0"/>
        </w:rPr>
        <w:t xml:space="preserve">●        Clear about the financial status and operations of TCT</w:t>
      </w:r>
    </w:p>
    <w:p w:rsidR="00000000" w:rsidDel="00000000" w:rsidP="00000000" w:rsidRDefault="00000000" w:rsidRPr="00000000" w14:paraId="00000033">
      <w:pPr>
        <w:keepLines w:val="1"/>
        <w:spacing w:after="220" w:before="220" w:line="240" w:lineRule="auto"/>
        <w:ind w:left="1080" w:hanging="360"/>
        <w:rPr>
          <w:rFonts w:ascii="Gill Sans" w:cs="Gill Sans" w:eastAsia="Gill Sans" w:hAnsi="Gill Sans"/>
        </w:rPr>
      </w:pPr>
      <w:r w:rsidDel="00000000" w:rsidR="00000000" w:rsidRPr="00000000">
        <w:rPr>
          <w:rFonts w:ascii="Gill Sans" w:cs="Gill Sans" w:eastAsia="Gill Sans" w:hAnsi="Gill Sans"/>
          <w:rtl w:val="0"/>
        </w:rPr>
        <w:t xml:space="preserve">●        Clear about your role within TCT</w:t>
      </w:r>
    </w:p>
    <w:p w:rsidR="00000000" w:rsidDel="00000000" w:rsidP="00000000" w:rsidRDefault="00000000" w:rsidRPr="00000000" w14:paraId="00000034">
      <w:pPr>
        <w:keepLines w:val="1"/>
        <w:spacing w:after="220" w:before="220" w:line="240" w:lineRule="auto"/>
        <w:ind w:left="1080" w:hanging="360"/>
        <w:rPr>
          <w:rFonts w:ascii="Gill Sans" w:cs="Gill Sans" w:eastAsia="Gill Sans" w:hAnsi="Gill Sans"/>
        </w:rPr>
      </w:pPr>
      <w:r w:rsidDel="00000000" w:rsidR="00000000" w:rsidRPr="00000000">
        <w:rPr>
          <w:rFonts w:ascii="Gill Sans" w:cs="Gill Sans" w:eastAsia="Gill Sans" w:hAnsi="Gill Sans"/>
          <w:rtl w:val="0"/>
        </w:rPr>
        <w:t xml:space="preserve">●        Clear about your responsibilities through company and charitable law</w:t>
      </w:r>
    </w:p>
    <w:p w:rsidR="00000000" w:rsidDel="00000000" w:rsidP="00000000" w:rsidRDefault="00000000" w:rsidRPr="00000000" w14:paraId="00000035">
      <w:pPr>
        <w:keepLines w:val="1"/>
        <w:spacing w:after="220" w:before="220" w:line="240" w:lineRule="auto"/>
        <w:ind w:left="360" w:firstLine="0"/>
        <w:rPr>
          <w:rFonts w:ascii="Gill Sans" w:cs="Gill Sans" w:eastAsia="Gill Sans" w:hAnsi="Gill Sans"/>
        </w:rPr>
      </w:pPr>
      <w:r w:rsidDel="00000000" w:rsidR="00000000" w:rsidRPr="00000000">
        <w:rPr>
          <w:rFonts w:ascii="Gill Sans" w:cs="Gill Sans" w:eastAsia="Gill Sans" w:hAnsi="Gill Sans"/>
          <w:rtl w:val="0"/>
        </w:rPr>
        <w:t xml:space="preserve">TCT will nominate a trustee mentor to help you understand our work and where to find information.</w:t>
      </w:r>
    </w:p>
    <w:p w:rsidR="00000000" w:rsidDel="00000000" w:rsidP="00000000" w:rsidRDefault="00000000" w:rsidRPr="00000000" w14:paraId="00000036">
      <w:pPr>
        <w:spacing w:line="240" w:lineRule="auto"/>
        <w:jc w:val="both"/>
        <w:rPr>
          <w:rFonts w:ascii="Gill Sans" w:cs="Gill Sans" w:eastAsia="Gill Sans" w:hAnsi="Gill Sans"/>
          <w:b w:val="1"/>
          <w:color w:val="006600"/>
          <w:sz w:val="26"/>
          <w:szCs w:val="26"/>
        </w:rPr>
      </w:pPr>
      <w:r w:rsidDel="00000000" w:rsidR="00000000" w:rsidRPr="00000000">
        <w:rPr>
          <w:rFonts w:ascii="Gill Sans" w:cs="Gill Sans" w:eastAsia="Gill Sans" w:hAnsi="Gill Sans"/>
          <w:b w:val="1"/>
          <w:color w:val="006600"/>
          <w:sz w:val="26"/>
          <w:szCs w:val="26"/>
          <w:rtl w:val="0"/>
        </w:rPr>
        <w:t xml:space="preserve">About Thornhill Community Trust (TCT) </w:t>
      </w:r>
    </w:p>
    <w:p w:rsidR="00000000" w:rsidDel="00000000" w:rsidP="00000000" w:rsidRDefault="00000000" w:rsidRPr="00000000" w14:paraId="00000037">
      <w:pPr>
        <w:rPr>
          <w:rFonts w:ascii="Gill Sans" w:cs="Gill Sans" w:eastAsia="Gill Sans" w:hAnsi="Gill Sans"/>
        </w:rPr>
      </w:pPr>
      <w:r w:rsidDel="00000000" w:rsidR="00000000" w:rsidRPr="00000000">
        <w:rPr>
          <w:rFonts w:ascii="Gill Sans" w:cs="Gill Sans" w:eastAsia="Gill Sans" w:hAnsi="Gill Sans"/>
          <w:rtl w:val="0"/>
        </w:rPr>
        <w:t xml:space="preserve">TCT is a </w:t>
      </w:r>
      <w:r w:rsidDel="00000000" w:rsidR="00000000" w:rsidRPr="00000000">
        <w:rPr>
          <w:rFonts w:ascii="Gill Sans" w:cs="Gill Sans" w:eastAsia="Gill Sans" w:hAnsi="Gill Sans"/>
          <w:i w:val="1"/>
          <w:rtl w:val="0"/>
        </w:rPr>
        <w:t xml:space="preserve">Scottish Charitable Incorporated Organisation (</w:t>
      </w:r>
      <w:r w:rsidDel="00000000" w:rsidR="00000000" w:rsidRPr="00000000">
        <w:rPr>
          <w:rFonts w:ascii="Gill Sans" w:cs="Gill Sans" w:eastAsia="Gill Sans" w:hAnsi="Gill Sans"/>
          <w:rtl w:val="0"/>
        </w:rPr>
        <w:t xml:space="preserve">SCIO) and is bound by charity laws and the </w:t>
      </w:r>
      <w:r w:rsidDel="00000000" w:rsidR="00000000" w:rsidRPr="00000000">
        <w:rPr>
          <w:rFonts w:ascii="Gill Sans" w:cs="Gill Sans" w:eastAsia="Gill Sans" w:hAnsi="Gill Sans"/>
          <w:i w:val="1"/>
          <w:rtl w:val="0"/>
        </w:rPr>
        <w:t xml:space="preserve">Scottish Charity Regulator</w:t>
      </w:r>
      <w:r w:rsidDel="00000000" w:rsidR="00000000" w:rsidRPr="00000000">
        <w:rPr>
          <w:rFonts w:ascii="Gill Sans" w:cs="Gill Sans" w:eastAsia="Gill Sans" w:hAnsi="Gill Sans"/>
          <w:rtl w:val="0"/>
        </w:rPr>
        <w:t xml:space="preserve"> (OSCR). We are also able to operate as a Development Trust. The aim of a development trust is to create social, economic and environmental renewal in a defined geographical area, creating wealth within that area and keeping it there.</w:t>
      </w:r>
    </w:p>
    <w:p w:rsidR="00000000" w:rsidDel="00000000" w:rsidP="00000000" w:rsidRDefault="00000000" w:rsidRPr="00000000" w14:paraId="00000038">
      <w:pPr>
        <w:spacing w:line="240" w:lineRule="auto"/>
        <w:jc w:val="both"/>
        <w:rPr/>
      </w:pPr>
      <w:r w:rsidDel="00000000" w:rsidR="00000000" w:rsidRPr="00000000">
        <w:rPr>
          <w:rFonts w:ascii="Gill Sans" w:cs="Gill Sans" w:eastAsia="Gill Sans" w:hAnsi="Gill Sans"/>
          <w:b w:val="1"/>
          <w:color w:val="006600"/>
          <w:sz w:val="26"/>
          <w:szCs w:val="26"/>
          <w:rtl w:val="0"/>
        </w:rPr>
        <w:t xml:space="preserve">Our Charitable Purposes</w:t>
      </w:r>
      <w:r w:rsidDel="00000000" w:rsidR="00000000" w:rsidRPr="00000000">
        <w:rPr>
          <w:rtl w:val="0"/>
        </w:rPr>
      </w:r>
    </w:p>
    <w:p w:rsidR="00000000" w:rsidDel="00000000" w:rsidP="00000000" w:rsidRDefault="00000000" w:rsidRPr="00000000" w14:paraId="00000039">
      <w:pPr>
        <w:numPr>
          <w:ilvl w:val="0"/>
          <w:numId w:val="6"/>
        </w:numPr>
        <w:spacing w:after="0" w:lineRule="auto"/>
        <w:ind w:left="720" w:hanging="360"/>
        <w:jc w:val="both"/>
        <w:rPr>
          <w:rFonts w:ascii="Gill Sans" w:cs="Gill Sans" w:eastAsia="Gill Sans" w:hAnsi="Gill Sans"/>
          <w:color w:val="000000"/>
          <w:sz w:val="24"/>
          <w:szCs w:val="24"/>
        </w:rPr>
      </w:pPr>
      <w:r w:rsidDel="00000000" w:rsidR="00000000" w:rsidRPr="00000000">
        <w:rPr>
          <w:rFonts w:ascii="Gill Sans" w:cs="Gill Sans" w:eastAsia="Gill Sans" w:hAnsi="Gill Sans"/>
          <w:rtl w:val="0"/>
        </w:rPr>
        <w:t xml:space="preserve">The advancement of community development (including the advancement of rural regeneration) within the Community; </w:t>
      </w:r>
      <w:r w:rsidDel="00000000" w:rsidR="00000000" w:rsidRPr="00000000">
        <w:rPr>
          <w:rtl w:val="0"/>
        </w:rPr>
      </w:r>
    </w:p>
    <w:p w:rsidR="00000000" w:rsidDel="00000000" w:rsidP="00000000" w:rsidRDefault="00000000" w:rsidRPr="00000000" w14:paraId="0000003A">
      <w:pPr>
        <w:numPr>
          <w:ilvl w:val="0"/>
          <w:numId w:val="6"/>
        </w:numPr>
        <w:spacing w:after="0" w:lineRule="auto"/>
        <w:ind w:left="720" w:hanging="360"/>
        <w:jc w:val="both"/>
        <w:rPr>
          <w:rFonts w:ascii="Gill Sans" w:cs="Gill Sans" w:eastAsia="Gill Sans" w:hAnsi="Gill Sans"/>
          <w:color w:val="000000"/>
        </w:rPr>
      </w:pPr>
      <w:r w:rsidDel="00000000" w:rsidR="00000000" w:rsidRPr="00000000">
        <w:rPr>
          <w:rFonts w:ascii="Gill Sans" w:cs="Gill Sans" w:eastAsia="Gill Sans" w:hAnsi="Gill Sans"/>
          <w:rtl w:val="0"/>
        </w:rPr>
        <w:t xml:space="preserve">The advancement of environmental protection or improvement within the Community; </w:t>
      </w:r>
      <w:r w:rsidDel="00000000" w:rsidR="00000000" w:rsidRPr="00000000">
        <w:rPr>
          <w:rtl w:val="0"/>
        </w:rPr>
      </w:r>
    </w:p>
    <w:p w:rsidR="00000000" w:rsidDel="00000000" w:rsidP="00000000" w:rsidRDefault="00000000" w:rsidRPr="00000000" w14:paraId="0000003B">
      <w:pPr>
        <w:numPr>
          <w:ilvl w:val="0"/>
          <w:numId w:val="6"/>
        </w:numPr>
        <w:spacing w:after="0" w:lineRule="auto"/>
        <w:ind w:left="720" w:hanging="360"/>
        <w:jc w:val="both"/>
        <w:rPr>
          <w:rFonts w:ascii="Gill Sans" w:cs="Gill Sans" w:eastAsia="Gill Sans" w:hAnsi="Gill Sans"/>
          <w:color w:val="000000"/>
        </w:rPr>
      </w:pPr>
      <w:r w:rsidDel="00000000" w:rsidR="00000000" w:rsidRPr="00000000">
        <w:rPr>
          <w:rFonts w:ascii="Gill Sans" w:cs="Gill Sans" w:eastAsia="Gill Sans" w:hAnsi="Gill Sans"/>
          <w:rtl w:val="0"/>
        </w:rPr>
        <w:t xml:space="preserve">The provision of recreational facilities or the organisation of recreational activities within the Community with the object of improving the conditions of life for the persons for whom the facilities or activities are primarily intended.</w:t>
      </w:r>
      <w:r w:rsidDel="00000000" w:rsidR="00000000" w:rsidRPr="00000000">
        <w:rPr>
          <w:rtl w:val="0"/>
        </w:rPr>
      </w:r>
    </w:p>
    <w:p w:rsidR="00000000" w:rsidDel="00000000" w:rsidP="00000000" w:rsidRDefault="00000000" w:rsidRPr="00000000" w14:paraId="0000003C">
      <w:pPr>
        <w:spacing w:after="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3D">
      <w:pPr>
        <w:spacing w:after="0" w:lineRule="auto"/>
        <w:jc w:val="both"/>
        <w:rPr>
          <w:rFonts w:ascii="Gill Sans" w:cs="Gill Sans" w:eastAsia="Gill Sans" w:hAnsi="Gill Sans"/>
          <w:sz w:val="26"/>
          <w:szCs w:val="26"/>
        </w:rPr>
      </w:pPr>
      <w:r w:rsidDel="00000000" w:rsidR="00000000" w:rsidRPr="00000000">
        <w:rPr>
          <w:rFonts w:ascii="Gill Sans" w:cs="Gill Sans" w:eastAsia="Gill Sans" w:hAnsi="Gill Sans"/>
          <w:b w:val="1"/>
          <w:color w:val="006600"/>
          <w:sz w:val="26"/>
          <w:szCs w:val="26"/>
          <w:rtl w:val="0"/>
        </w:rPr>
        <w:t xml:space="preserve">TCT Trustees (TCT Board)</w:t>
      </w:r>
      <w:r w:rsidDel="00000000" w:rsidR="00000000" w:rsidRPr="00000000">
        <w:rPr>
          <w:rtl w:val="0"/>
        </w:rPr>
      </w:r>
    </w:p>
    <w:p w:rsidR="00000000" w:rsidDel="00000000" w:rsidP="00000000" w:rsidRDefault="00000000" w:rsidRPr="00000000" w14:paraId="0000003E">
      <w:pPr>
        <w:spacing w:after="0" w:lineRule="auto"/>
        <w:jc w:val="both"/>
        <w:rPr>
          <w:rFonts w:ascii="Gill Sans" w:cs="Gill Sans" w:eastAsia="Gill Sans" w:hAnsi="Gill Sans"/>
        </w:rPr>
      </w:pPr>
      <w:r w:rsidDel="00000000" w:rsidR="00000000" w:rsidRPr="00000000">
        <w:rPr>
          <w:rFonts w:ascii="Gill Sans" w:cs="Gill Sans" w:eastAsia="Gill Sans" w:hAnsi="Gill Sans"/>
          <w:sz w:val="24"/>
          <w:szCs w:val="24"/>
          <w:rtl w:val="0"/>
        </w:rPr>
        <w:t xml:space="preserve">T</w:t>
      </w:r>
      <w:r w:rsidDel="00000000" w:rsidR="00000000" w:rsidRPr="00000000">
        <w:rPr>
          <w:rFonts w:ascii="Gill Sans" w:cs="Gill Sans" w:eastAsia="Gill Sans" w:hAnsi="Gill Sans"/>
          <w:rtl w:val="0"/>
        </w:rPr>
        <w:t xml:space="preserve">rustees are members who take a lead in TCT by:</w:t>
      </w:r>
    </w:p>
    <w:p w:rsidR="00000000" w:rsidDel="00000000" w:rsidP="00000000" w:rsidRDefault="00000000" w:rsidRPr="00000000" w14:paraId="0000003F">
      <w:pPr>
        <w:numPr>
          <w:ilvl w:val="0"/>
          <w:numId w:val="3"/>
        </w:numPr>
        <w:spacing w:after="0" w:lineRule="auto"/>
        <w:ind w:left="720" w:hanging="360"/>
        <w:jc w:val="both"/>
        <w:rPr>
          <w:rFonts w:ascii="Gill Sans" w:cs="Gill Sans" w:eastAsia="Gill Sans" w:hAnsi="Gill Sans"/>
        </w:rPr>
      </w:pPr>
      <w:r w:rsidDel="00000000" w:rsidR="00000000" w:rsidRPr="00000000">
        <w:rPr>
          <w:rFonts w:ascii="Gill Sans" w:cs="Gill Sans" w:eastAsia="Gill Sans" w:hAnsi="Gill Sans"/>
          <w:rtl w:val="0"/>
        </w:rPr>
        <w:t xml:space="preserve">maintaining an overview of the TCT’s activities to ensure the aims of the Trust are fulfilled</w:t>
      </w:r>
    </w:p>
    <w:p w:rsidR="00000000" w:rsidDel="00000000" w:rsidP="00000000" w:rsidRDefault="00000000" w:rsidRPr="00000000" w14:paraId="00000040">
      <w:pPr>
        <w:numPr>
          <w:ilvl w:val="0"/>
          <w:numId w:val="3"/>
        </w:numPr>
        <w:spacing w:after="0" w:lineRule="auto"/>
        <w:ind w:left="720" w:hanging="360"/>
        <w:jc w:val="both"/>
        <w:rPr>
          <w:rFonts w:ascii="Gill Sans" w:cs="Gill Sans" w:eastAsia="Gill Sans" w:hAnsi="Gill Sans"/>
        </w:rPr>
      </w:pPr>
      <w:r w:rsidDel="00000000" w:rsidR="00000000" w:rsidRPr="00000000">
        <w:rPr>
          <w:rFonts w:ascii="Gill Sans" w:cs="Gill Sans" w:eastAsia="Gill Sans" w:hAnsi="Gill Sans"/>
          <w:rtl w:val="0"/>
        </w:rPr>
        <w:t xml:space="preserve">managing the Trust’s finances and responsibilities as a charity</w:t>
      </w:r>
    </w:p>
    <w:p w:rsidR="00000000" w:rsidDel="00000000" w:rsidP="00000000" w:rsidRDefault="00000000" w:rsidRPr="00000000" w14:paraId="00000041">
      <w:pPr>
        <w:numPr>
          <w:ilvl w:val="0"/>
          <w:numId w:val="3"/>
        </w:numPr>
        <w:spacing w:after="0" w:lineRule="auto"/>
        <w:ind w:left="720" w:hanging="360"/>
        <w:jc w:val="both"/>
        <w:rPr>
          <w:rFonts w:ascii="Gill Sans" w:cs="Gill Sans" w:eastAsia="Gill Sans" w:hAnsi="Gill Sans"/>
        </w:rPr>
      </w:pPr>
      <w:r w:rsidDel="00000000" w:rsidR="00000000" w:rsidRPr="00000000">
        <w:rPr>
          <w:rFonts w:ascii="Gill Sans" w:cs="Gill Sans" w:eastAsia="Gill Sans" w:hAnsi="Gill Sans"/>
          <w:rtl w:val="0"/>
        </w:rPr>
        <w:t xml:space="preserve">reporting back to the board about other groups they are involved in </w:t>
      </w:r>
    </w:p>
    <w:p w:rsidR="00000000" w:rsidDel="00000000" w:rsidP="00000000" w:rsidRDefault="00000000" w:rsidRPr="00000000" w14:paraId="00000042">
      <w:pPr>
        <w:numPr>
          <w:ilvl w:val="0"/>
          <w:numId w:val="3"/>
        </w:numPr>
        <w:spacing w:after="0" w:lineRule="auto"/>
        <w:ind w:left="720" w:hanging="360"/>
        <w:jc w:val="both"/>
        <w:rPr>
          <w:rFonts w:ascii="Gill Sans" w:cs="Gill Sans" w:eastAsia="Gill Sans" w:hAnsi="Gill Sans"/>
        </w:rPr>
      </w:pPr>
      <w:r w:rsidDel="00000000" w:rsidR="00000000" w:rsidRPr="00000000">
        <w:rPr>
          <w:rFonts w:ascii="Gill Sans" w:cs="Gill Sans" w:eastAsia="Gill Sans" w:hAnsi="Gill Sans"/>
          <w:rtl w:val="0"/>
        </w:rPr>
        <w:t xml:space="preserve">supporting TCT events and activities</w:t>
      </w:r>
    </w:p>
    <w:p w:rsidR="00000000" w:rsidDel="00000000" w:rsidP="00000000" w:rsidRDefault="00000000" w:rsidRPr="00000000" w14:paraId="00000043">
      <w:pPr>
        <w:numPr>
          <w:ilvl w:val="0"/>
          <w:numId w:val="3"/>
        </w:numPr>
        <w:spacing w:after="0" w:lineRule="auto"/>
        <w:ind w:left="720" w:hanging="360"/>
        <w:jc w:val="both"/>
        <w:rPr>
          <w:rFonts w:ascii="Gill Sans" w:cs="Gill Sans" w:eastAsia="Gill Sans" w:hAnsi="Gill Sans"/>
        </w:rPr>
      </w:pPr>
      <w:r w:rsidDel="00000000" w:rsidR="00000000" w:rsidRPr="00000000">
        <w:rPr>
          <w:rFonts w:ascii="Gill Sans" w:cs="Gill Sans" w:eastAsia="Gill Sans" w:hAnsi="Gill Sans"/>
          <w:rtl w:val="0"/>
        </w:rPr>
        <w:t xml:space="preserve">creating links with other communities</w:t>
      </w:r>
    </w:p>
    <w:p w:rsidR="00000000" w:rsidDel="00000000" w:rsidP="00000000" w:rsidRDefault="00000000" w:rsidRPr="00000000" w14:paraId="00000044">
      <w:pPr>
        <w:numPr>
          <w:ilvl w:val="0"/>
          <w:numId w:val="3"/>
        </w:numPr>
        <w:spacing w:after="0" w:lineRule="auto"/>
        <w:ind w:left="720" w:hanging="360"/>
        <w:jc w:val="both"/>
        <w:rPr>
          <w:rFonts w:ascii="Gill Sans" w:cs="Gill Sans" w:eastAsia="Gill Sans" w:hAnsi="Gill Sans"/>
        </w:rPr>
      </w:pPr>
      <w:r w:rsidDel="00000000" w:rsidR="00000000" w:rsidRPr="00000000">
        <w:rPr>
          <w:rFonts w:ascii="Gill Sans" w:cs="Gill Sans" w:eastAsia="Gill Sans" w:hAnsi="Gill Sans"/>
          <w:rtl w:val="0"/>
        </w:rPr>
        <w:t xml:space="preserve">ensuring volunteers and those attending events are safe and well-treated</w:t>
      </w:r>
    </w:p>
    <w:p w:rsidR="00000000" w:rsidDel="00000000" w:rsidP="00000000" w:rsidRDefault="00000000" w:rsidRPr="00000000" w14:paraId="00000045">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Trustees have equal, collective responsibility for these duties.   </w:t>
      </w:r>
    </w:p>
    <w:p w:rsidR="00000000" w:rsidDel="00000000" w:rsidP="00000000" w:rsidRDefault="00000000" w:rsidRPr="00000000" w14:paraId="00000046">
      <w:pPr>
        <w:spacing w:line="240" w:lineRule="auto"/>
        <w:jc w:val="both"/>
        <w:rPr>
          <w:rFonts w:ascii="Gill Sans" w:cs="Gill Sans" w:eastAsia="Gill Sans" w:hAnsi="Gill Sans"/>
        </w:rPr>
      </w:pPr>
      <w:r w:rsidDel="00000000" w:rsidR="00000000" w:rsidRPr="00000000">
        <w:rPr>
          <w:rFonts w:ascii="Gill Sans" w:cs="Gill Sans" w:eastAsia="Gill Sans" w:hAnsi="Gill Sans"/>
          <w:rtl w:val="0"/>
        </w:rPr>
        <w:br w:type="textWrapping"/>
        <w:t xml:space="preserve">Trustees are TCT members who either elected by members at an AGM or appointed by the Board outwith this time. If elected they will serve for 3 years and can be re-elected for a further 3 years (maximum 6 years consecutively). Appointed members serve until the AGM following their appointment and are then eligible for election.</w:t>
      </w:r>
    </w:p>
    <w:p w:rsidR="00000000" w:rsidDel="00000000" w:rsidP="00000000" w:rsidRDefault="00000000" w:rsidRPr="00000000" w14:paraId="00000047">
      <w:pPr>
        <w:spacing w:line="24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A maximum of two non-members can be co-opted on to the Board for specific reasons, e.g. certain required skills.</w:t>
      </w:r>
    </w:p>
    <w:p w:rsidR="00000000" w:rsidDel="00000000" w:rsidP="00000000" w:rsidRDefault="00000000" w:rsidRPr="00000000" w14:paraId="00000048">
      <w:pPr>
        <w:spacing w:line="24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Following an AGM the Trustees elect from among themselves a Chair, Treasurer, Secretary and Membership Secretary. These serve until the next AGM.</w:t>
      </w:r>
    </w:p>
    <w:p w:rsidR="00000000" w:rsidDel="00000000" w:rsidP="00000000" w:rsidRDefault="00000000" w:rsidRPr="00000000" w14:paraId="00000049">
      <w:pPr>
        <w:spacing w:line="240" w:lineRule="auto"/>
        <w:jc w:val="both"/>
        <w:rPr>
          <w:rFonts w:ascii="Gill Sans" w:cs="Gill Sans" w:eastAsia="Gill Sans" w:hAnsi="Gill Sans"/>
          <w:b w:val="1"/>
          <w:color w:val="006600"/>
          <w:sz w:val="26"/>
          <w:szCs w:val="26"/>
        </w:rPr>
      </w:pPr>
      <w:r w:rsidDel="00000000" w:rsidR="00000000" w:rsidRPr="00000000">
        <w:rPr>
          <w:rFonts w:ascii="Gill Sans" w:cs="Gill Sans" w:eastAsia="Gill Sans" w:hAnsi="Gill Sans"/>
          <w:b w:val="1"/>
          <w:color w:val="006600"/>
          <w:sz w:val="26"/>
          <w:szCs w:val="26"/>
          <w:rtl w:val="0"/>
        </w:rPr>
        <w:t xml:space="preserve">Time Commitment</w:t>
      </w:r>
    </w:p>
    <w:p w:rsidR="00000000" w:rsidDel="00000000" w:rsidP="00000000" w:rsidRDefault="00000000" w:rsidRPr="00000000" w14:paraId="0000004A">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Board usually meets every 6 weeks.  Board members also attend the AGM and any Members’ Meetings which may arise. These meetings are preferably face to face, but can be online.</w:t>
      </w:r>
    </w:p>
    <w:p w:rsidR="00000000" w:rsidDel="00000000" w:rsidP="00000000" w:rsidRDefault="00000000" w:rsidRPr="00000000" w14:paraId="0000004B">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br w:type="textWrapping"/>
        <w:t xml:space="preserve">Between Board meetings communication is via email or online meeting. TCT operates a Google Workspace which gives access to our own gmail address (@thornhillstirling.org) and shared  storage via google drive to which all trustees have access. </w:t>
      </w:r>
    </w:p>
    <w:p w:rsidR="00000000" w:rsidDel="00000000" w:rsidP="00000000" w:rsidRDefault="00000000" w:rsidRPr="00000000" w14:paraId="0000004C">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4D">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TCT operates the community website and public TCT policies and documents including the constitution can be accessed there at </w:t>
      </w:r>
      <w:hyperlink r:id="rId13">
        <w:r w:rsidDel="00000000" w:rsidR="00000000" w:rsidRPr="00000000">
          <w:rPr>
            <w:rFonts w:ascii="Gill Sans" w:cs="Gill Sans" w:eastAsia="Gill Sans" w:hAnsi="Gill Sans"/>
            <w:color w:val="1155cc"/>
            <w:u w:val="single"/>
            <w:rtl w:val="0"/>
          </w:rPr>
          <w:t xml:space="preserve">https://thornhillstirling.org/thornhill-community-trust/tct-documents/</w:t>
        </w:r>
      </w:hyperlink>
      <w:r w:rsidDel="00000000" w:rsidR="00000000" w:rsidRPr="00000000">
        <w:rPr>
          <w:rtl w:val="0"/>
        </w:rPr>
      </w:r>
    </w:p>
    <w:p w:rsidR="00000000" w:rsidDel="00000000" w:rsidP="00000000" w:rsidRDefault="00000000" w:rsidRPr="00000000" w14:paraId="0000004E">
      <w:pPr>
        <w:spacing w:after="0" w:line="276" w:lineRule="auto"/>
        <w:jc w:val="both"/>
        <w:rPr>
          <w:rFonts w:ascii="Gill Sans" w:cs="Gill Sans" w:eastAsia="Gill Sans" w:hAnsi="Gill Sans"/>
        </w:rPr>
      </w:pPr>
      <w:r w:rsidDel="00000000" w:rsidR="00000000" w:rsidRPr="00000000">
        <w:rPr>
          <w:rtl w:val="0"/>
        </w:rPr>
      </w:r>
    </w:p>
    <w:sectPr>
      <w:footerReference r:id="rId14" w:type="default"/>
      <w:pgSz w:h="16838" w:w="11906"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 w:name="Gill San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TCT Application_ Induction v1                                                                                                                       Sept 2023</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66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color w:val="0066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A4221"/>
    <w:rPr>
      <w:rFonts w:ascii="Calibri" w:cs="Times New Roman"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A4221"/>
    <w:pPr>
      <w:ind w:left="720"/>
      <w:contextualSpacing w:val="1"/>
    </w:pPr>
  </w:style>
  <w:style w:type="paragraph" w:styleId="Header">
    <w:name w:val="header"/>
    <w:basedOn w:val="Normal"/>
    <w:link w:val="HeaderChar"/>
    <w:uiPriority w:val="99"/>
    <w:unhideWhenUsed w:val="1"/>
    <w:rsid w:val="00333CE2"/>
    <w:pPr>
      <w:tabs>
        <w:tab w:val="center" w:pos="4513"/>
        <w:tab w:val="right" w:pos="9026"/>
      </w:tabs>
      <w:spacing w:after="0" w:line="240" w:lineRule="auto"/>
    </w:pPr>
  </w:style>
  <w:style w:type="character" w:styleId="HeaderChar" w:customStyle="1">
    <w:name w:val="Header Char"/>
    <w:basedOn w:val="DefaultParagraphFont"/>
    <w:link w:val="Header"/>
    <w:uiPriority w:val="99"/>
    <w:rsid w:val="00333CE2"/>
    <w:rPr>
      <w:rFonts w:ascii="Calibri" w:cs="Times New Roman" w:eastAsia="Calibri" w:hAnsi="Calibri"/>
    </w:rPr>
  </w:style>
  <w:style w:type="paragraph" w:styleId="Footer">
    <w:name w:val="footer"/>
    <w:basedOn w:val="Normal"/>
    <w:link w:val="FooterChar"/>
    <w:uiPriority w:val="99"/>
    <w:unhideWhenUsed w:val="1"/>
    <w:rsid w:val="00333CE2"/>
    <w:pPr>
      <w:tabs>
        <w:tab w:val="center" w:pos="4513"/>
        <w:tab w:val="right" w:pos="9026"/>
      </w:tabs>
      <w:spacing w:after="0" w:line="240" w:lineRule="auto"/>
    </w:pPr>
  </w:style>
  <w:style w:type="character" w:styleId="FooterChar" w:customStyle="1">
    <w:name w:val="Footer Char"/>
    <w:basedOn w:val="DefaultParagraphFont"/>
    <w:link w:val="Footer"/>
    <w:uiPriority w:val="99"/>
    <w:rsid w:val="00333CE2"/>
    <w:rPr>
      <w:rFonts w:ascii="Calibri" w:cs="Times New Roman" w:eastAsia="Calibri" w:hAnsi="Calibr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legislation.gov.uk/asp/2005/10" TargetMode="External"/><Relationship Id="rId10" Type="http://schemas.openxmlformats.org/officeDocument/2006/relationships/hyperlink" Target="https://www.legislation.gov.uk/asp/2005/10/section/66" TargetMode="External"/><Relationship Id="rId13" Type="http://schemas.openxmlformats.org/officeDocument/2006/relationships/hyperlink" Target="https://thornhillstirling.org/thornhill-community-trust/tct-documents/" TargetMode="External"/><Relationship Id="rId12" Type="http://schemas.openxmlformats.org/officeDocument/2006/relationships/hyperlink" Target="https://thornhillstirling.org/wp-content/uploads/2022/02/TCT-Privacy-Policy.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ornhillstirling.org/wp-content/uploads/2023/02/Feb-2023-TCT-Constitution.pdf"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oscr.org.uk/guidance-and-forms/guidance-and-good-practice-for-charity-truste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GillSans-regular.ttf"/><Relationship Id="rId4"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OMoGzqcnTWGQMvr7+6MzibR+3g==">CgMxLjAyDmguNjhpNXdpdHg4bWJlMg1oLnUwa2g1d3J3OTliMg5oLjFhd2d6aGE1NTVhbjgAciExUi1EdUpjUGFlbWxjOXp0RnBkQXRBRWZXSHJFcmQwaDg=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2021-05-16T13:16:00Z</dcterms:created>
  <dc:creator>Kate Anderson</dc:creator>
</cp:coreProperties>
</file>