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70D" w:rsidRPr="00755C98" w:rsidRDefault="00044D06">
      <w:pPr>
        <w:rPr>
          <w:b/>
          <w:sz w:val="36"/>
        </w:rPr>
      </w:pPr>
      <w:r w:rsidRPr="00755C98">
        <w:rPr>
          <w:b/>
          <w:noProof/>
          <w:sz w:val="32"/>
          <w:szCs w:val="28"/>
          <w:lang w:eastAsia="en-GB"/>
        </w:rPr>
        <w:drawing>
          <wp:anchor distT="0" distB="0" distL="114300" distR="114300" simplePos="0" relativeHeight="251661312" behindDoc="0" locked="0" layoutInCell="1" allowOverlap="1" wp14:anchorId="35D66985" wp14:editId="7D9AE330">
            <wp:simplePos x="0" y="0"/>
            <wp:positionH relativeFrom="margin">
              <wp:posOffset>5050155</wp:posOffset>
            </wp:positionH>
            <wp:positionV relativeFrom="margin">
              <wp:posOffset>-209550</wp:posOffset>
            </wp:positionV>
            <wp:extent cx="1056640" cy="103822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6640" cy="1038225"/>
                    </a:xfrm>
                    <a:prstGeom prst="rect">
                      <a:avLst/>
                    </a:prstGeom>
                    <a:noFill/>
                  </pic:spPr>
                </pic:pic>
              </a:graphicData>
            </a:graphic>
            <wp14:sizeRelH relativeFrom="page">
              <wp14:pctWidth>0</wp14:pctWidth>
            </wp14:sizeRelH>
            <wp14:sizeRelV relativeFrom="page">
              <wp14:pctHeight>0</wp14:pctHeight>
            </wp14:sizeRelV>
          </wp:anchor>
        </w:drawing>
      </w:r>
      <w:r w:rsidR="00D62C1D" w:rsidRPr="00755C98">
        <w:rPr>
          <w:b/>
          <w:sz w:val="36"/>
        </w:rPr>
        <w:t xml:space="preserve">Thornhill Environment Fund (TEF) – </w:t>
      </w:r>
      <w:r w:rsidR="000509F9">
        <w:rPr>
          <w:b/>
          <w:sz w:val="36"/>
        </w:rPr>
        <w:t>Proposal Form</w:t>
      </w:r>
    </w:p>
    <w:p w:rsidR="00FE4B3A" w:rsidRPr="005A1B4F" w:rsidRDefault="00FE4B3A">
      <w:pPr>
        <w:rPr>
          <w:b/>
          <w:sz w:val="32"/>
        </w:rPr>
      </w:pPr>
      <w:r>
        <w:rPr>
          <w:b/>
          <w:sz w:val="32"/>
        </w:rPr>
        <w:t>What is planned?</w:t>
      </w:r>
    </w:p>
    <w:tbl>
      <w:tblPr>
        <w:tblStyle w:val="TableGrid"/>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747"/>
      </w:tblGrid>
      <w:tr w:rsidR="00B97D5C" w:rsidRPr="002A7990" w:rsidTr="00463899">
        <w:tc>
          <w:tcPr>
            <w:tcW w:w="9747" w:type="dxa"/>
          </w:tcPr>
          <w:p w:rsidR="00FE4B3A" w:rsidRPr="00A6628A" w:rsidRDefault="000A1BEF" w:rsidP="000509F9">
            <w:pPr>
              <w:spacing w:after="120"/>
              <w:rPr>
                <w:b/>
                <w:sz w:val="36"/>
                <w:szCs w:val="28"/>
              </w:rPr>
            </w:pPr>
            <w:r>
              <w:rPr>
                <w:b/>
                <w:sz w:val="28"/>
                <w:szCs w:val="28"/>
              </w:rPr>
              <w:t>Activity:</w:t>
            </w:r>
            <w:r w:rsidRPr="001E2CE7">
              <w:rPr>
                <w:sz w:val="28"/>
                <w:szCs w:val="28"/>
              </w:rPr>
              <w:t xml:space="preserve"> </w:t>
            </w:r>
          </w:p>
        </w:tc>
      </w:tr>
      <w:tr w:rsidR="00B97D5C" w:rsidRPr="002A7990" w:rsidTr="00463899">
        <w:tc>
          <w:tcPr>
            <w:tcW w:w="9747" w:type="dxa"/>
          </w:tcPr>
          <w:p w:rsidR="00FE4B3A" w:rsidRPr="001E2CE7" w:rsidRDefault="00FE4B3A" w:rsidP="000509F9">
            <w:pPr>
              <w:spacing w:after="120"/>
              <w:rPr>
                <w:sz w:val="28"/>
                <w:szCs w:val="28"/>
              </w:rPr>
            </w:pPr>
            <w:r>
              <w:rPr>
                <w:b/>
                <w:sz w:val="28"/>
                <w:szCs w:val="28"/>
              </w:rPr>
              <w:t>Lead person:</w:t>
            </w:r>
            <w:r w:rsidR="00A726A0">
              <w:rPr>
                <w:b/>
                <w:sz w:val="28"/>
                <w:szCs w:val="28"/>
              </w:rPr>
              <w:t xml:space="preserve"> </w:t>
            </w:r>
          </w:p>
        </w:tc>
      </w:tr>
      <w:tr w:rsidR="00B97D5C" w:rsidRPr="002A7990" w:rsidTr="00463899">
        <w:tc>
          <w:tcPr>
            <w:tcW w:w="9747" w:type="dxa"/>
          </w:tcPr>
          <w:p w:rsidR="00B97D5C" w:rsidRPr="002A7990" w:rsidRDefault="00B97D5C" w:rsidP="000509F9">
            <w:pPr>
              <w:spacing w:after="120"/>
              <w:rPr>
                <w:b/>
                <w:sz w:val="28"/>
                <w:szCs w:val="28"/>
              </w:rPr>
            </w:pPr>
            <w:r w:rsidRPr="002A7990">
              <w:rPr>
                <w:b/>
                <w:sz w:val="28"/>
                <w:szCs w:val="28"/>
              </w:rPr>
              <w:t>TCT trustee link:</w:t>
            </w:r>
            <w:r w:rsidRPr="001E2CE7">
              <w:rPr>
                <w:sz w:val="28"/>
                <w:szCs w:val="28"/>
              </w:rPr>
              <w:t xml:space="preserve"> </w:t>
            </w:r>
            <w:r w:rsidR="00A726A0">
              <w:rPr>
                <w:sz w:val="28"/>
                <w:szCs w:val="28"/>
              </w:rPr>
              <w:t xml:space="preserve"> </w:t>
            </w:r>
          </w:p>
        </w:tc>
      </w:tr>
      <w:tr w:rsidR="00B97D5C" w:rsidRPr="002A7990" w:rsidTr="00463899">
        <w:tc>
          <w:tcPr>
            <w:tcW w:w="9747" w:type="dxa"/>
          </w:tcPr>
          <w:p w:rsidR="00B97D5C" w:rsidRDefault="002A7990" w:rsidP="00FD58C3">
            <w:pPr>
              <w:rPr>
                <w:b/>
                <w:sz w:val="28"/>
                <w:szCs w:val="28"/>
              </w:rPr>
            </w:pPr>
            <w:r w:rsidRPr="00BD72EB">
              <w:rPr>
                <w:b/>
                <w:sz w:val="28"/>
                <w:szCs w:val="28"/>
              </w:rPr>
              <w:t>Dates and Timescales</w:t>
            </w:r>
            <w:r w:rsidR="00BD72EB">
              <w:rPr>
                <w:b/>
                <w:sz w:val="28"/>
                <w:szCs w:val="28"/>
              </w:rPr>
              <w:t>:</w:t>
            </w:r>
            <w:r w:rsidR="00A726A0">
              <w:rPr>
                <w:b/>
                <w:sz w:val="28"/>
                <w:szCs w:val="28"/>
              </w:rPr>
              <w:t xml:space="preserve"> </w:t>
            </w:r>
          </w:p>
          <w:p w:rsidR="00BD72EB" w:rsidRPr="002A7990" w:rsidRDefault="00BD72EB" w:rsidP="00FD58C3">
            <w:pPr>
              <w:rPr>
                <w:sz w:val="28"/>
                <w:szCs w:val="28"/>
              </w:rPr>
            </w:pPr>
          </w:p>
        </w:tc>
      </w:tr>
      <w:tr w:rsidR="00BD72EB" w:rsidRPr="002A7990" w:rsidTr="00463899">
        <w:tc>
          <w:tcPr>
            <w:tcW w:w="9747" w:type="dxa"/>
          </w:tcPr>
          <w:p w:rsidR="00BD72EB" w:rsidRDefault="003501C5" w:rsidP="000509F9">
            <w:pPr>
              <w:rPr>
                <w:sz w:val="28"/>
                <w:szCs w:val="28"/>
              </w:rPr>
            </w:pPr>
            <w:r>
              <w:rPr>
                <w:b/>
                <w:sz w:val="28"/>
                <w:szCs w:val="28"/>
              </w:rPr>
              <w:t>W</w:t>
            </w:r>
            <w:r w:rsidR="00FE4B3A">
              <w:rPr>
                <w:b/>
                <w:sz w:val="28"/>
                <w:szCs w:val="28"/>
              </w:rPr>
              <w:t xml:space="preserve">hat will </w:t>
            </w:r>
            <w:r w:rsidR="0086106F">
              <w:rPr>
                <w:b/>
                <w:sz w:val="28"/>
                <w:szCs w:val="28"/>
              </w:rPr>
              <w:t>you</w:t>
            </w:r>
            <w:r w:rsidR="00FE4B3A">
              <w:rPr>
                <w:b/>
                <w:sz w:val="28"/>
                <w:szCs w:val="28"/>
              </w:rPr>
              <w:t xml:space="preserve"> </w:t>
            </w:r>
            <w:proofErr w:type="gramStart"/>
            <w:r w:rsidR="00FE4B3A">
              <w:rPr>
                <w:b/>
                <w:sz w:val="28"/>
                <w:szCs w:val="28"/>
              </w:rPr>
              <w:t>be</w:t>
            </w:r>
            <w:proofErr w:type="gramEnd"/>
            <w:r w:rsidR="00FE4B3A">
              <w:rPr>
                <w:b/>
                <w:sz w:val="28"/>
                <w:szCs w:val="28"/>
              </w:rPr>
              <w:t xml:space="preserve"> doing</w:t>
            </w:r>
            <w:r w:rsidR="000509F9">
              <w:rPr>
                <w:b/>
                <w:sz w:val="28"/>
                <w:szCs w:val="28"/>
              </w:rPr>
              <w:t>?</w:t>
            </w:r>
            <w:r w:rsidR="005D48E1">
              <w:rPr>
                <w:b/>
                <w:sz w:val="28"/>
                <w:szCs w:val="28"/>
              </w:rPr>
              <w:t xml:space="preserve">  </w:t>
            </w:r>
          </w:p>
          <w:p w:rsidR="000509F9" w:rsidRDefault="000509F9" w:rsidP="000509F9">
            <w:pPr>
              <w:rPr>
                <w:sz w:val="28"/>
                <w:szCs w:val="28"/>
              </w:rPr>
            </w:pPr>
          </w:p>
          <w:p w:rsidR="000509F9" w:rsidRDefault="000509F9" w:rsidP="000509F9">
            <w:pPr>
              <w:rPr>
                <w:sz w:val="28"/>
                <w:szCs w:val="28"/>
              </w:rPr>
            </w:pPr>
          </w:p>
          <w:p w:rsidR="000509F9" w:rsidRDefault="000509F9" w:rsidP="000509F9">
            <w:pPr>
              <w:rPr>
                <w:sz w:val="28"/>
                <w:szCs w:val="28"/>
              </w:rPr>
            </w:pPr>
          </w:p>
          <w:p w:rsidR="000509F9" w:rsidRPr="005D48E1" w:rsidRDefault="000509F9" w:rsidP="000509F9">
            <w:pPr>
              <w:rPr>
                <w:sz w:val="28"/>
                <w:szCs w:val="28"/>
              </w:rPr>
            </w:pPr>
            <w:bookmarkStart w:id="0" w:name="_GoBack"/>
            <w:bookmarkEnd w:id="0"/>
          </w:p>
          <w:p w:rsidR="00BD72EB" w:rsidRPr="00A6628A" w:rsidRDefault="00BD72EB" w:rsidP="00FD58C3">
            <w:pPr>
              <w:rPr>
                <w:sz w:val="24"/>
                <w:szCs w:val="28"/>
              </w:rPr>
            </w:pPr>
          </w:p>
          <w:p w:rsidR="003A0ECF" w:rsidRDefault="00F47B88" w:rsidP="00FD58C3">
            <w:pPr>
              <w:rPr>
                <w:b/>
                <w:sz w:val="28"/>
                <w:szCs w:val="28"/>
              </w:rPr>
            </w:pPr>
            <w:r w:rsidRPr="00F47B88">
              <w:rPr>
                <w:b/>
                <w:sz w:val="28"/>
                <w:szCs w:val="28"/>
              </w:rPr>
              <w:t>What will the outcome of the project be</w:t>
            </w:r>
            <w:r w:rsidR="000509F9">
              <w:rPr>
                <w:b/>
                <w:sz w:val="28"/>
                <w:szCs w:val="28"/>
              </w:rPr>
              <w:t>?</w:t>
            </w:r>
          </w:p>
          <w:p w:rsidR="00F47B88" w:rsidRDefault="00F47B88" w:rsidP="00FD58C3">
            <w:pPr>
              <w:rPr>
                <w:sz w:val="24"/>
                <w:szCs w:val="28"/>
              </w:rPr>
            </w:pPr>
          </w:p>
          <w:p w:rsidR="000509F9" w:rsidRPr="00A6628A" w:rsidRDefault="000509F9" w:rsidP="00FD58C3">
            <w:pPr>
              <w:rPr>
                <w:sz w:val="24"/>
                <w:szCs w:val="28"/>
              </w:rPr>
            </w:pPr>
          </w:p>
          <w:p w:rsidR="00A6628A" w:rsidRDefault="00A6628A" w:rsidP="00FD58C3">
            <w:pPr>
              <w:rPr>
                <w:sz w:val="24"/>
                <w:szCs w:val="28"/>
              </w:rPr>
            </w:pPr>
          </w:p>
          <w:p w:rsidR="00A6628A" w:rsidRPr="00A6628A" w:rsidRDefault="00A6628A" w:rsidP="00FD58C3">
            <w:pPr>
              <w:rPr>
                <w:sz w:val="24"/>
                <w:szCs w:val="28"/>
              </w:rPr>
            </w:pPr>
          </w:p>
          <w:p w:rsidR="00FE4B3A" w:rsidRPr="00A6628A" w:rsidRDefault="00FE4B3A" w:rsidP="00FD58C3">
            <w:pPr>
              <w:rPr>
                <w:sz w:val="24"/>
                <w:szCs w:val="28"/>
              </w:rPr>
            </w:pPr>
          </w:p>
          <w:p w:rsidR="00BD72EB" w:rsidRPr="00BD72EB" w:rsidRDefault="00BD72EB" w:rsidP="00FD58C3">
            <w:pPr>
              <w:rPr>
                <w:b/>
                <w:sz w:val="28"/>
                <w:szCs w:val="28"/>
              </w:rPr>
            </w:pPr>
          </w:p>
        </w:tc>
      </w:tr>
      <w:tr w:rsidR="00BD72EB" w:rsidRPr="002A7990" w:rsidTr="003501C5">
        <w:trPr>
          <w:trHeight w:val="902"/>
        </w:trPr>
        <w:tc>
          <w:tcPr>
            <w:tcW w:w="9747" w:type="dxa"/>
            <w:tcBorders>
              <w:bottom w:val="single" w:sz="8" w:space="0" w:color="auto"/>
            </w:tcBorders>
          </w:tcPr>
          <w:p w:rsidR="00BD72EB" w:rsidRDefault="00FE4B3A" w:rsidP="00FD58C3">
            <w:pPr>
              <w:rPr>
                <w:sz w:val="28"/>
                <w:szCs w:val="28"/>
              </w:rPr>
            </w:pPr>
            <w:r>
              <w:rPr>
                <w:b/>
                <w:sz w:val="28"/>
                <w:szCs w:val="28"/>
              </w:rPr>
              <w:t>Anticipated</w:t>
            </w:r>
            <w:r w:rsidR="000A1BEF">
              <w:rPr>
                <w:b/>
                <w:sz w:val="28"/>
                <w:szCs w:val="28"/>
              </w:rPr>
              <w:t xml:space="preserve"> </w:t>
            </w:r>
            <w:r w:rsidR="00BD72EB" w:rsidRPr="00BD72EB">
              <w:rPr>
                <w:b/>
                <w:sz w:val="28"/>
                <w:szCs w:val="28"/>
              </w:rPr>
              <w:t>Costs</w:t>
            </w:r>
            <w:r w:rsidR="000509F9">
              <w:rPr>
                <w:b/>
                <w:sz w:val="28"/>
                <w:szCs w:val="28"/>
              </w:rPr>
              <w:t>?</w:t>
            </w:r>
          </w:p>
          <w:p w:rsidR="000509F9" w:rsidRDefault="000509F9" w:rsidP="00FD58C3">
            <w:pPr>
              <w:rPr>
                <w:sz w:val="28"/>
                <w:szCs w:val="28"/>
              </w:rPr>
            </w:pPr>
          </w:p>
          <w:p w:rsidR="000509F9" w:rsidRDefault="000509F9" w:rsidP="00FD58C3">
            <w:pPr>
              <w:rPr>
                <w:sz w:val="28"/>
                <w:szCs w:val="28"/>
              </w:rPr>
            </w:pPr>
          </w:p>
          <w:p w:rsidR="000509F9" w:rsidRDefault="000509F9" w:rsidP="00FD58C3">
            <w:pPr>
              <w:rPr>
                <w:sz w:val="28"/>
                <w:szCs w:val="28"/>
              </w:rPr>
            </w:pPr>
          </w:p>
          <w:p w:rsidR="000509F9" w:rsidRPr="000509F9" w:rsidRDefault="000509F9" w:rsidP="00FD58C3">
            <w:pPr>
              <w:rPr>
                <w:b/>
                <w:sz w:val="28"/>
                <w:szCs w:val="28"/>
              </w:rPr>
            </w:pPr>
            <w:r w:rsidRPr="000509F9">
              <w:rPr>
                <w:b/>
                <w:sz w:val="28"/>
                <w:szCs w:val="28"/>
              </w:rPr>
              <w:t>Have you considered match funding?</w:t>
            </w:r>
          </w:p>
          <w:p w:rsidR="000509F9" w:rsidRDefault="000509F9" w:rsidP="00FD58C3">
            <w:pPr>
              <w:rPr>
                <w:sz w:val="28"/>
                <w:szCs w:val="28"/>
              </w:rPr>
            </w:pPr>
          </w:p>
          <w:p w:rsidR="000509F9" w:rsidRDefault="000509F9" w:rsidP="00FD58C3">
            <w:pPr>
              <w:rPr>
                <w:sz w:val="28"/>
                <w:szCs w:val="28"/>
              </w:rPr>
            </w:pPr>
          </w:p>
          <w:p w:rsidR="000509F9" w:rsidRDefault="000509F9" w:rsidP="00FD58C3">
            <w:pPr>
              <w:rPr>
                <w:sz w:val="28"/>
                <w:szCs w:val="28"/>
              </w:rPr>
            </w:pPr>
          </w:p>
          <w:p w:rsidR="000509F9" w:rsidRDefault="000509F9" w:rsidP="00FD58C3">
            <w:pPr>
              <w:rPr>
                <w:sz w:val="28"/>
                <w:szCs w:val="28"/>
              </w:rPr>
            </w:pPr>
          </w:p>
          <w:p w:rsidR="00BC57F2" w:rsidRDefault="00BC57F2" w:rsidP="00FD58C3">
            <w:pPr>
              <w:rPr>
                <w:sz w:val="28"/>
                <w:szCs w:val="28"/>
              </w:rPr>
            </w:pPr>
            <w:r w:rsidRPr="00BC57F2">
              <w:rPr>
                <w:b/>
                <w:sz w:val="28"/>
                <w:szCs w:val="28"/>
              </w:rPr>
              <w:t xml:space="preserve">What </w:t>
            </w:r>
            <w:r w:rsidR="000509F9">
              <w:rPr>
                <w:b/>
                <w:sz w:val="28"/>
                <w:szCs w:val="28"/>
              </w:rPr>
              <w:t xml:space="preserve">exactly </w:t>
            </w:r>
            <w:r w:rsidRPr="00BC57F2">
              <w:rPr>
                <w:b/>
                <w:sz w:val="28"/>
                <w:szCs w:val="28"/>
              </w:rPr>
              <w:t xml:space="preserve">are you applying to the </w:t>
            </w:r>
            <w:r w:rsidR="000509F9">
              <w:rPr>
                <w:b/>
                <w:sz w:val="28"/>
                <w:szCs w:val="28"/>
              </w:rPr>
              <w:t>Thornhill Environment</w:t>
            </w:r>
            <w:r w:rsidRPr="00BC57F2">
              <w:rPr>
                <w:b/>
                <w:sz w:val="28"/>
                <w:szCs w:val="28"/>
              </w:rPr>
              <w:t xml:space="preserve"> fund for</w:t>
            </w:r>
            <w:r w:rsidR="000509F9">
              <w:rPr>
                <w:b/>
                <w:sz w:val="28"/>
                <w:szCs w:val="28"/>
              </w:rPr>
              <w:t>?</w:t>
            </w:r>
            <w:r>
              <w:rPr>
                <w:sz w:val="28"/>
                <w:szCs w:val="28"/>
              </w:rPr>
              <w:t xml:space="preserve"> </w:t>
            </w:r>
          </w:p>
          <w:p w:rsidR="000509F9" w:rsidRDefault="000509F9" w:rsidP="00FD58C3">
            <w:pPr>
              <w:rPr>
                <w:sz w:val="28"/>
                <w:szCs w:val="28"/>
              </w:rPr>
            </w:pPr>
          </w:p>
          <w:p w:rsidR="000509F9" w:rsidRDefault="000509F9" w:rsidP="00FD58C3">
            <w:pPr>
              <w:rPr>
                <w:sz w:val="28"/>
                <w:szCs w:val="28"/>
              </w:rPr>
            </w:pPr>
          </w:p>
          <w:p w:rsidR="000509F9" w:rsidRDefault="000509F9" w:rsidP="00FD58C3">
            <w:pPr>
              <w:rPr>
                <w:sz w:val="28"/>
                <w:szCs w:val="28"/>
              </w:rPr>
            </w:pPr>
          </w:p>
          <w:p w:rsidR="000509F9" w:rsidRDefault="000509F9" w:rsidP="00FD58C3">
            <w:pPr>
              <w:rPr>
                <w:sz w:val="28"/>
                <w:szCs w:val="28"/>
              </w:rPr>
            </w:pPr>
          </w:p>
          <w:p w:rsidR="00BC57F2" w:rsidRDefault="000509F9" w:rsidP="00FD58C3">
            <w:pPr>
              <w:rPr>
                <w:sz w:val="28"/>
                <w:szCs w:val="28"/>
              </w:rPr>
            </w:pPr>
            <w:r>
              <w:rPr>
                <w:b/>
                <w:sz w:val="28"/>
                <w:szCs w:val="28"/>
              </w:rPr>
              <w:t>How will this money be managed?</w:t>
            </w:r>
            <w:r w:rsidR="00BC57F2">
              <w:rPr>
                <w:sz w:val="28"/>
                <w:szCs w:val="28"/>
              </w:rPr>
              <w:t xml:space="preserve"> </w:t>
            </w:r>
          </w:p>
          <w:p w:rsidR="000509F9" w:rsidRDefault="000509F9" w:rsidP="00FD58C3">
            <w:pPr>
              <w:rPr>
                <w:sz w:val="28"/>
                <w:szCs w:val="28"/>
              </w:rPr>
            </w:pPr>
          </w:p>
          <w:p w:rsidR="00565139" w:rsidRPr="0019179A" w:rsidRDefault="00BC57F2" w:rsidP="00FD58C3">
            <w:pPr>
              <w:rPr>
                <w:sz w:val="24"/>
                <w:szCs w:val="28"/>
              </w:rPr>
            </w:pPr>
            <w:r>
              <w:rPr>
                <w:sz w:val="28"/>
                <w:szCs w:val="28"/>
              </w:rPr>
              <w:t xml:space="preserve"> </w:t>
            </w:r>
          </w:p>
          <w:p w:rsidR="00FE4B3A" w:rsidRPr="00B806D1" w:rsidRDefault="00FE4B3A" w:rsidP="00FD58C3">
            <w:pPr>
              <w:rPr>
                <w:sz w:val="24"/>
                <w:szCs w:val="28"/>
              </w:rPr>
            </w:pPr>
          </w:p>
          <w:p w:rsidR="00FE4B3A" w:rsidRPr="000A1BEF" w:rsidRDefault="00FE4B3A" w:rsidP="00FD58C3">
            <w:pPr>
              <w:rPr>
                <w:b/>
                <w:sz w:val="28"/>
                <w:szCs w:val="28"/>
              </w:rPr>
            </w:pPr>
          </w:p>
        </w:tc>
      </w:tr>
    </w:tbl>
    <w:p w:rsidR="00930C3A" w:rsidRDefault="00930C3A" w:rsidP="00184C99">
      <w:pPr>
        <w:spacing w:after="0" w:line="240" w:lineRule="auto"/>
        <w:rPr>
          <w:color w:val="76923C" w:themeColor="accent3" w:themeShade="BF"/>
          <w:sz w:val="20"/>
        </w:rPr>
      </w:pPr>
    </w:p>
    <w:p w:rsidR="00184C99" w:rsidRPr="00184C99" w:rsidRDefault="00184C99" w:rsidP="00184C99">
      <w:pPr>
        <w:spacing w:after="0" w:line="240" w:lineRule="auto"/>
        <w:rPr>
          <w:color w:val="76923C" w:themeColor="accent3" w:themeShade="BF"/>
          <w:sz w:val="20"/>
        </w:rPr>
      </w:pPr>
      <w:r w:rsidRPr="00B67A29">
        <w:rPr>
          <w:noProof/>
          <w:color w:val="00823B"/>
          <w:sz w:val="20"/>
          <w:lang w:eastAsia="en-GB"/>
        </w:rPr>
        <mc:AlternateContent>
          <mc:Choice Requires="wps">
            <w:drawing>
              <wp:anchor distT="0" distB="0" distL="114300" distR="114300" simplePos="0" relativeHeight="251663360" behindDoc="0" locked="0" layoutInCell="1" allowOverlap="1" wp14:anchorId="4C2FD48C" wp14:editId="61F9D673">
                <wp:simplePos x="0" y="0"/>
                <wp:positionH relativeFrom="column">
                  <wp:posOffset>95250</wp:posOffset>
                </wp:positionH>
                <wp:positionV relativeFrom="paragraph">
                  <wp:posOffset>74930</wp:posOffset>
                </wp:positionV>
                <wp:extent cx="57531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753100" cy="0"/>
                        </a:xfrm>
                        <a:prstGeom prst="line">
                          <a:avLst/>
                        </a:prstGeom>
                        <a:noFill/>
                        <a:ln w="19050" cap="flat" cmpd="sng" algn="ctr">
                          <a:solidFill>
                            <a:srgbClr val="00823B"/>
                          </a:solidFill>
                          <a:prstDash val="solid"/>
                        </a:ln>
                        <a:effectLst/>
                      </wps:spPr>
                      <wps:bodyPr/>
                    </wps:wsp>
                  </a:graphicData>
                </a:graphic>
              </wp:anchor>
            </w:drawing>
          </mc:Choice>
          <mc:Fallback xmlns:w15="http://schemas.microsoft.com/office/word/2012/wordml">
            <w:pict>
              <v:line w14:anchorId="4F54705A"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5pt,5.9pt" to="46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" strokecolor="#00823b" strokeweight="1.5pt"/>
            </w:pict>
          </mc:Fallback>
        </mc:AlternateContent>
      </w:r>
    </w:p>
    <w:p w:rsidR="00F3472C" w:rsidRDefault="00F3472C" w:rsidP="00F3472C">
      <w:pPr>
        <w:spacing w:after="0"/>
        <w:rPr>
          <w:b/>
        </w:rPr>
      </w:pPr>
      <w:r w:rsidRPr="00F3472C">
        <w:rPr>
          <w:b/>
        </w:rPr>
        <w:t>Thornhill Environment Fund Principles</w:t>
      </w:r>
    </w:p>
    <w:p w:rsidR="00680ADC" w:rsidRPr="00F3472C" w:rsidRDefault="00680ADC" w:rsidP="00F3472C">
      <w:pPr>
        <w:spacing w:after="0"/>
        <w:rPr>
          <w:b/>
        </w:rPr>
      </w:pPr>
    </w:p>
    <w:p w:rsidR="00F3472C" w:rsidRPr="00680ADC" w:rsidRDefault="00F3472C" w:rsidP="00F3472C">
      <w:pPr>
        <w:pStyle w:val="ListParagraph"/>
        <w:numPr>
          <w:ilvl w:val="0"/>
          <w:numId w:val="2"/>
        </w:numPr>
        <w:rPr>
          <w:rFonts w:eastAsia="Times New Roman" w:cstheme="minorHAnsi"/>
          <w:color w:val="000000"/>
          <w:lang w:eastAsia="en-GB"/>
        </w:rPr>
      </w:pPr>
      <w:r w:rsidRPr="00680ADC">
        <w:t>The money is</w:t>
      </w:r>
      <w:r w:rsidRPr="00680ADC">
        <w:rPr>
          <w:rFonts w:eastAsia="Times New Roman" w:cstheme="minorHAnsi"/>
          <w:b/>
          <w:color w:val="000000"/>
          <w:lang w:eastAsia="en-GB"/>
        </w:rPr>
        <w:t xml:space="preserve"> </w:t>
      </w:r>
      <w:r w:rsidRPr="00680ADC">
        <w:rPr>
          <w:rFonts w:eastAsia="Times New Roman" w:cstheme="minorHAnsi"/>
          <w:color w:val="000000"/>
          <w:lang w:eastAsia="en-GB"/>
        </w:rPr>
        <w:t>“… to be held in a ring-fenced fund for educational provision relating to ecology and the environment to include putting up educational boards in the community garden, purchasing material and plants for the school to use, providing lessons in watching wildlife, nature, ecology, etc.”</w:t>
      </w:r>
      <w:r w:rsidRPr="00680ADC">
        <w:rPr>
          <w:rFonts w:eastAsia="Times New Roman" w:cstheme="minorHAnsi"/>
          <w:b/>
          <w:color w:val="000000"/>
          <w:lang w:eastAsia="en-GB"/>
        </w:rPr>
        <w:t xml:space="preserve"> (</w:t>
      </w:r>
      <w:r w:rsidRPr="00680ADC">
        <w:rPr>
          <w:rFonts w:eastAsia="Times New Roman" w:cstheme="minorHAnsi"/>
          <w:color w:val="000000"/>
          <w:lang w:eastAsia="en-GB"/>
        </w:rPr>
        <w:t xml:space="preserve">Extract from letter from solicitors of </w:t>
      </w:r>
      <w:proofErr w:type="spellStart"/>
      <w:r w:rsidRPr="00680ADC">
        <w:rPr>
          <w:rFonts w:eastAsia="Times New Roman" w:cstheme="minorHAnsi"/>
          <w:color w:val="000000"/>
          <w:lang w:eastAsia="en-GB"/>
        </w:rPr>
        <w:t>Helensfield</w:t>
      </w:r>
      <w:proofErr w:type="spellEnd"/>
      <w:r w:rsidRPr="00680ADC">
        <w:rPr>
          <w:rFonts w:eastAsia="Times New Roman" w:cstheme="minorHAnsi"/>
          <w:color w:val="000000"/>
          <w:lang w:eastAsia="en-GB"/>
        </w:rPr>
        <w:t xml:space="preserve"> Trust Fund) </w:t>
      </w:r>
    </w:p>
    <w:p w:rsidR="00F3472C" w:rsidRPr="00680ADC" w:rsidRDefault="00F3472C" w:rsidP="00F3472C">
      <w:pPr>
        <w:pStyle w:val="ListParagraph"/>
        <w:numPr>
          <w:ilvl w:val="0"/>
          <w:numId w:val="2"/>
        </w:numPr>
      </w:pPr>
      <w:r w:rsidRPr="00680ADC">
        <w:t xml:space="preserve"> “Preserve, restore and improve the environment through the provision, maintenance and/or improvement of public open space and other public amenities and other environmental and townscape regeneration projects” (Thornhill Community Trust purposes</w:t>
      </w:r>
      <w:r w:rsidRPr="00680ADC">
        <w:rPr>
          <w:b/>
        </w:rPr>
        <w:t xml:space="preserve">)  </w:t>
      </w:r>
      <w:r w:rsidRPr="00680ADC">
        <w:t xml:space="preserve"> </w:t>
      </w:r>
    </w:p>
    <w:p w:rsidR="00F3472C" w:rsidRPr="00680ADC" w:rsidRDefault="00F3472C" w:rsidP="00F3472C">
      <w:pPr>
        <w:pStyle w:val="ListParagraph"/>
        <w:numPr>
          <w:ilvl w:val="0"/>
          <w:numId w:val="2"/>
        </w:numPr>
        <w:shd w:val="clear" w:color="auto" w:fill="FFFFFF"/>
        <w:spacing w:after="120" w:line="240" w:lineRule="auto"/>
        <w:rPr>
          <w:rFonts w:eastAsia="Times New Roman" w:cstheme="minorHAnsi"/>
          <w:color w:val="000000"/>
          <w:lang w:eastAsia="en-GB"/>
        </w:rPr>
      </w:pPr>
      <w:r w:rsidRPr="00680ADC">
        <w:rPr>
          <w:rFonts w:eastAsia="Times New Roman" w:cstheme="minorHAnsi"/>
          <w:color w:val="000000"/>
          <w:lang w:eastAsia="en-GB"/>
        </w:rPr>
        <w:t>Activities should provide a group or community benefit</w:t>
      </w:r>
    </w:p>
    <w:p w:rsidR="00F3472C" w:rsidRPr="00680ADC" w:rsidRDefault="00F3472C" w:rsidP="00F3472C">
      <w:pPr>
        <w:pStyle w:val="ListParagraph"/>
        <w:numPr>
          <w:ilvl w:val="0"/>
          <w:numId w:val="2"/>
        </w:numPr>
        <w:shd w:val="clear" w:color="auto" w:fill="FFFFFF"/>
        <w:spacing w:after="0" w:line="240" w:lineRule="auto"/>
        <w:rPr>
          <w:rFonts w:eastAsia="Times New Roman" w:cstheme="minorHAnsi"/>
          <w:color w:val="000000"/>
          <w:lang w:eastAsia="en-GB"/>
        </w:rPr>
      </w:pPr>
      <w:r w:rsidRPr="00680ADC">
        <w:rPr>
          <w:rFonts w:eastAsia="Times New Roman" w:cstheme="minorHAnsi"/>
          <w:color w:val="000000"/>
          <w:lang w:eastAsia="en-GB"/>
        </w:rPr>
        <w:t>Education and information to include</w:t>
      </w:r>
      <w:r w:rsidR="00FA3928" w:rsidRPr="00680ADC">
        <w:rPr>
          <w:rFonts w:eastAsia="Times New Roman" w:cstheme="minorHAnsi"/>
          <w:color w:val="000000"/>
          <w:lang w:eastAsia="en-GB"/>
        </w:rPr>
        <w:t xml:space="preserve"> </w:t>
      </w:r>
      <w:r w:rsidRPr="00680ADC">
        <w:rPr>
          <w:rFonts w:eastAsia="Times New Roman" w:cstheme="minorHAnsi"/>
          <w:color w:val="000000"/>
          <w:lang w:eastAsia="en-GB"/>
        </w:rPr>
        <w:t xml:space="preserve"> understanding, interpreting and valuing the environment in which we live </w:t>
      </w:r>
    </w:p>
    <w:p w:rsidR="00680ADC" w:rsidRDefault="00680ADC" w:rsidP="00F3472C">
      <w:pPr>
        <w:shd w:val="clear" w:color="auto" w:fill="FFFFFF"/>
        <w:spacing w:after="0" w:line="240" w:lineRule="auto"/>
        <w:rPr>
          <w:rFonts w:eastAsia="Times New Roman" w:cstheme="minorHAnsi"/>
          <w:color w:val="000000"/>
          <w:lang w:eastAsia="en-GB"/>
        </w:rPr>
      </w:pPr>
    </w:p>
    <w:p w:rsidR="00F3472C" w:rsidRDefault="00F3472C" w:rsidP="00F3472C">
      <w:pPr>
        <w:shd w:val="clear" w:color="auto" w:fill="FFFFFF"/>
        <w:spacing w:after="0" w:line="240" w:lineRule="auto"/>
        <w:rPr>
          <w:rFonts w:eastAsia="Times New Roman" w:cstheme="minorHAnsi"/>
          <w:color w:val="000000"/>
          <w:lang w:eastAsia="en-GB"/>
        </w:rPr>
      </w:pPr>
      <w:r w:rsidRPr="00680ADC">
        <w:rPr>
          <w:rFonts w:eastAsia="Times New Roman" w:cstheme="minorHAnsi"/>
          <w:color w:val="000000"/>
          <w:lang w:eastAsia="en-GB"/>
        </w:rPr>
        <w:t>Where possible</w:t>
      </w:r>
    </w:p>
    <w:p w:rsidR="00680ADC" w:rsidRPr="00680ADC" w:rsidRDefault="00680ADC" w:rsidP="00F3472C">
      <w:pPr>
        <w:shd w:val="clear" w:color="auto" w:fill="FFFFFF"/>
        <w:spacing w:after="0" w:line="240" w:lineRule="auto"/>
        <w:rPr>
          <w:rFonts w:eastAsia="Times New Roman" w:cstheme="minorHAnsi"/>
          <w:color w:val="000000"/>
          <w:lang w:eastAsia="en-GB"/>
        </w:rPr>
      </w:pPr>
    </w:p>
    <w:p w:rsidR="00FA3928" w:rsidRPr="00680ADC" w:rsidRDefault="000E5DE0" w:rsidP="00F3472C">
      <w:pPr>
        <w:pStyle w:val="ListParagraph"/>
        <w:numPr>
          <w:ilvl w:val="0"/>
          <w:numId w:val="2"/>
        </w:numPr>
        <w:shd w:val="clear" w:color="auto" w:fill="FFFFFF"/>
        <w:spacing w:after="120" w:line="240" w:lineRule="auto"/>
        <w:rPr>
          <w:rFonts w:eastAsia="Times New Roman" w:cstheme="minorHAnsi"/>
          <w:color w:val="000000"/>
          <w:lang w:eastAsia="en-GB"/>
        </w:rPr>
      </w:pPr>
      <w:r w:rsidRPr="00680ADC">
        <w:rPr>
          <w:rFonts w:eastAsia="Times New Roman" w:cstheme="minorHAnsi"/>
          <w:color w:val="000000"/>
          <w:lang w:eastAsia="en-GB"/>
        </w:rPr>
        <w:t>Activities</w:t>
      </w:r>
      <w:r w:rsidR="00F3472C" w:rsidRPr="00680ADC">
        <w:rPr>
          <w:rFonts w:eastAsia="Times New Roman" w:cstheme="minorHAnsi"/>
          <w:color w:val="000000"/>
          <w:lang w:eastAsia="en-GB"/>
        </w:rPr>
        <w:t xml:space="preserve"> to be intergenerational</w:t>
      </w:r>
    </w:p>
    <w:p w:rsidR="00680ADC" w:rsidRPr="00680ADC" w:rsidRDefault="00FA3928" w:rsidP="00680ADC">
      <w:pPr>
        <w:pStyle w:val="ListParagraph"/>
        <w:numPr>
          <w:ilvl w:val="0"/>
          <w:numId w:val="2"/>
        </w:numPr>
        <w:shd w:val="clear" w:color="auto" w:fill="FFFFFF"/>
        <w:spacing w:after="120" w:line="240" w:lineRule="auto"/>
        <w:rPr>
          <w:rFonts w:eastAsia="Times New Roman" w:cstheme="minorHAnsi"/>
          <w:color w:val="000000"/>
          <w:lang w:eastAsia="en-GB"/>
        </w:rPr>
      </w:pPr>
      <w:r w:rsidRPr="00680ADC">
        <w:rPr>
          <w:rFonts w:eastAsia="Times New Roman" w:cstheme="minorHAnsi"/>
          <w:color w:val="000000"/>
          <w:lang w:eastAsia="en-GB"/>
        </w:rPr>
        <w:t xml:space="preserve">Activities to encourage access to the local environment </w:t>
      </w:r>
    </w:p>
    <w:p w:rsidR="00680ADC" w:rsidRPr="00680ADC" w:rsidRDefault="00680ADC" w:rsidP="00680ADC">
      <w:pPr>
        <w:pStyle w:val="ListParagraph"/>
        <w:numPr>
          <w:ilvl w:val="0"/>
          <w:numId w:val="2"/>
        </w:numPr>
        <w:shd w:val="clear" w:color="auto" w:fill="FFFFFF"/>
        <w:spacing w:after="120" w:line="240" w:lineRule="auto"/>
        <w:rPr>
          <w:rFonts w:eastAsia="Times New Roman" w:cstheme="minorHAnsi"/>
          <w:color w:val="000000"/>
          <w:lang w:eastAsia="en-GB"/>
        </w:rPr>
      </w:pPr>
      <w:r w:rsidRPr="00680ADC">
        <w:rPr>
          <w:rFonts w:eastAsia="Times New Roman" w:cstheme="minorHAnsi"/>
          <w:color w:val="000000"/>
          <w:lang w:eastAsia="en-GB"/>
        </w:rPr>
        <w:t xml:space="preserve">Activities to provide a legacy for the community </w:t>
      </w:r>
    </w:p>
    <w:p w:rsidR="00F3472C" w:rsidRPr="00680ADC" w:rsidRDefault="00680ADC" w:rsidP="00680ADC">
      <w:pPr>
        <w:pStyle w:val="ListParagraph"/>
        <w:numPr>
          <w:ilvl w:val="0"/>
          <w:numId w:val="2"/>
        </w:numPr>
        <w:shd w:val="clear" w:color="auto" w:fill="FFFFFF"/>
        <w:spacing w:after="120" w:line="240" w:lineRule="auto"/>
        <w:rPr>
          <w:rFonts w:eastAsia="Times New Roman" w:cstheme="minorHAnsi"/>
          <w:color w:val="000000"/>
          <w:lang w:eastAsia="en-GB"/>
        </w:rPr>
      </w:pPr>
      <w:r w:rsidRPr="00680ADC">
        <w:rPr>
          <w:rFonts w:eastAsia="Times New Roman" w:cstheme="minorHAnsi"/>
          <w:color w:val="000000"/>
          <w:lang w:eastAsia="en-GB"/>
        </w:rPr>
        <w:t>Activities to support self-sufficiency and sustainability</w:t>
      </w:r>
    </w:p>
    <w:p w:rsidR="00930C3A" w:rsidRDefault="00930C3A" w:rsidP="00930C3A">
      <w:pPr>
        <w:shd w:val="clear" w:color="auto" w:fill="FFFFFF"/>
        <w:spacing w:after="120" w:line="240" w:lineRule="auto"/>
        <w:rPr>
          <w:rFonts w:eastAsia="Times New Roman" w:cstheme="minorHAnsi"/>
          <w:color w:val="000000"/>
          <w:sz w:val="20"/>
          <w:szCs w:val="24"/>
          <w:lang w:eastAsia="en-GB"/>
        </w:rPr>
      </w:pPr>
      <w:r w:rsidRPr="00B67A29">
        <w:rPr>
          <w:noProof/>
          <w:color w:val="00823B"/>
          <w:sz w:val="20"/>
          <w:lang w:eastAsia="en-GB"/>
        </w:rPr>
        <mc:AlternateContent>
          <mc:Choice Requires="wps">
            <w:drawing>
              <wp:anchor distT="0" distB="0" distL="114300" distR="114300" simplePos="0" relativeHeight="251665408" behindDoc="0" locked="0" layoutInCell="1" allowOverlap="1" wp14:anchorId="63329AA6" wp14:editId="2763BE34">
                <wp:simplePos x="0" y="0"/>
                <wp:positionH relativeFrom="column">
                  <wp:posOffset>45769</wp:posOffset>
                </wp:positionH>
                <wp:positionV relativeFrom="paragraph">
                  <wp:posOffset>87539</wp:posOffset>
                </wp:positionV>
                <wp:extent cx="57531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753100" cy="0"/>
                        </a:xfrm>
                        <a:prstGeom prst="line">
                          <a:avLst/>
                        </a:prstGeom>
                        <a:noFill/>
                        <a:ln w="19050" cap="flat" cmpd="sng" algn="ctr">
                          <a:solidFill>
                            <a:srgbClr val="00823B"/>
                          </a:solidFill>
                          <a:prstDash val="solid"/>
                        </a:ln>
                        <a:effectLst/>
                      </wps:spPr>
                      <wps:bodyPr/>
                    </wps:wsp>
                  </a:graphicData>
                </a:graphic>
              </wp:anchor>
            </w:drawing>
          </mc:Choice>
          <mc:Fallback>
            <w:pict>
              <v:line id="Straight Connector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6pt,6.9pt" to="456.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" strokecolor="#00823b" strokeweight="1.5pt"/>
            </w:pict>
          </mc:Fallback>
        </mc:AlternateContent>
      </w:r>
    </w:p>
    <w:p w:rsidR="00680ADC" w:rsidRDefault="00680ADC" w:rsidP="00930C3A">
      <w:pPr>
        <w:shd w:val="clear" w:color="auto" w:fill="FFFFFF"/>
        <w:spacing w:after="120" w:line="240" w:lineRule="auto"/>
        <w:rPr>
          <w:rFonts w:eastAsia="Times New Roman" w:cstheme="minorHAnsi"/>
          <w:color w:val="000000"/>
          <w:lang w:eastAsia="en-GB"/>
        </w:rPr>
      </w:pPr>
      <w:r w:rsidRPr="00680ADC">
        <w:rPr>
          <w:rFonts w:eastAsia="Times New Roman" w:cstheme="minorHAnsi"/>
          <w:color w:val="000000"/>
          <w:lang w:eastAsia="en-GB"/>
        </w:rPr>
        <w:t>Please tick all relevant boxes:</w:t>
      </w:r>
    </w:p>
    <w:p w:rsidR="00680ADC" w:rsidRPr="00680ADC" w:rsidRDefault="00680ADC" w:rsidP="00930C3A">
      <w:pPr>
        <w:shd w:val="clear" w:color="auto" w:fill="FFFFFF"/>
        <w:spacing w:after="120" w:line="240" w:lineRule="auto"/>
        <w:rPr>
          <w:rFonts w:eastAsia="Times New Roman" w:cstheme="minorHAnsi"/>
          <w:color w:val="000000"/>
          <w:lang w:eastAsia="en-GB"/>
        </w:rPr>
      </w:pPr>
    </w:p>
    <w:tbl>
      <w:tblPr>
        <w:tblStyle w:val="TableGrid"/>
        <w:tblpPr w:leftFromText="180" w:rightFromText="180" w:vertAnchor="text" w:horzAnchor="margin" w:tblpY="12"/>
        <w:tblW w:w="0" w:type="auto"/>
        <w:tblLook w:val="04A0" w:firstRow="1" w:lastRow="0" w:firstColumn="1" w:lastColumn="0" w:noHBand="0" w:noVBand="1"/>
      </w:tblPr>
      <w:tblGrid>
        <w:gridCol w:w="3510"/>
        <w:gridCol w:w="5954"/>
      </w:tblGrid>
      <w:tr w:rsidR="00930C3A" w:rsidRPr="00FA36F1" w:rsidTr="00930C3A">
        <w:tc>
          <w:tcPr>
            <w:tcW w:w="3510" w:type="dxa"/>
            <w:vAlign w:val="center"/>
          </w:tcPr>
          <w:p w:rsidR="00930C3A" w:rsidRPr="00FA36F1" w:rsidRDefault="00930C3A" w:rsidP="00930C3A">
            <w:pPr>
              <w:pStyle w:val="ListParagraph"/>
              <w:numPr>
                <w:ilvl w:val="0"/>
                <w:numId w:val="10"/>
              </w:numPr>
            </w:pPr>
            <w:r w:rsidRPr="00FA36F1">
              <w:t>Education (related to Environment and Ecology)</w:t>
            </w:r>
          </w:p>
        </w:tc>
        <w:tc>
          <w:tcPr>
            <w:tcW w:w="5954" w:type="dxa"/>
          </w:tcPr>
          <w:p w:rsidR="00930C3A" w:rsidRPr="00FA36F1" w:rsidRDefault="00930C3A" w:rsidP="00930C3A">
            <w:pPr>
              <w:pStyle w:val="ListParagraph"/>
              <w:numPr>
                <w:ilvl w:val="0"/>
                <w:numId w:val="11"/>
              </w:numPr>
            </w:pPr>
            <w:r w:rsidRPr="00FA36F1">
              <w:t>Provision of Information (Information Boards, etc.)</w:t>
            </w:r>
          </w:p>
          <w:p w:rsidR="00930C3A" w:rsidRPr="00FA36F1" w:rsidRDefault="00930C3A" w:rsidP="00930C3A">
            <w:pPr>
              <w:pStyle w:val="ListParagraph"/>
              <w:numPr>
                <w:ilvl w:val="0"/>
                <w:numId w:val="11"/>
              </w:numPr>
            </w:pPr>
            <w:r w:rsidRPr="00FA36F1">
              <w:t>Education for all ages</w:t>
            </w:r>
          </w:p>
          <w:p w:rsidR="00232ED2" w:rsidRPr="00FA36F1" w:rsidRDefault="00930C3A" w:rsidP="00232ED2">
            <w:pPr>
              <w:pStyle w:val="ListParagraph"/>
              <w:numPr>
                <w:ilvl w:val="0"/>
                <w:numId w:val="11"/>
              </w:numPr>
            </w:pPr>
            <w:r w:rsidRPr="00FA36F1">
              <w:t>Research</w:t>
            </w:r>
          </w:p>
        </w:tc>
      </w:tr>
      <w:tr w:rsidR="00930C3A" w:rsidRPr="00FA36F1" w:rsidTr="00930C3A">
        <w:tc>
          <w:tcPr>
            <w:tcW w:w="3510" w:type="dxa"/>
            <w:vAlign w:val="center"/>
          </w:tcPr>
          <w:p w:rsidR="00930C3A" w:rsidRPr="00FA36F1" w:rsidRDefault="00930C3A" w:rsidP="00930C3A">
            <w:pPr>
              <w:pStyle w:val="ListParagraph"/>
              <w:numPr>
                <w:ilvl w:val="0"/>
                <w:numId w:val="10"/>
              </w:numPr>
            </w:pPr>
            <w:r w:rsidRPr="00FA36F1">
              <w:t>Environment (preserve, restore, improve)</w:t>
            </w:r>
          </w:p>
        </w:tc>
        <w:tc>
          <w:tcPr>
            <w:tcW w:w="5954" w:type="dxa"/>
          </w:tcPr>
          <w:p w:rsidR="00930C3A" w:rsidRPr="00FA36F1" w:rsidRDefault="00930C3A" w:rsidP="00930C3A">
            <w:pPr>
              <w:pStyle w:val="ListParagraph"/>
              <w:numPr>
                <w:ilvl w:val="0"/>
                <w:numId w:val="11"/>
              </w:numPr>
            </w:pPr>
            <w:r w:rsidRPr="00FA36F1">
              <w:t>Ecology / Biodiversity</w:t>
            </w:r>
          </w:p>
          <w:p w:rsidR="00930C3A" w:rsidRPr="00FA36F1" w:rsidRDefault="00930C3A" w:rsidP="00930C3A">
            <w:pPr>
              <w:pStyle w:val="ListParagraph"/>
              <w:numPr>
                <w:ilvl w:val="0"/>
                <w:numId w:val="11"/>
              </w:numPr>
            </w:pPr>
            <w:r w:rsidRPr="00FA36F1">
              <w:t>Wildlife</w:t>
            </w:r>
          </w:p>
          <w:p w:rsidR="00930C3A" w:rsidRDefault="00930C3A" w:rsidP="00232ED2">
            <w:pPr>
              <w:pStyle w:val="ListParagraph"/>
              <w:numPr>
                <w:ilvl w:val="0"/>
                <w:numId w:val="11"/>
              </w:numPr>
            </w:pPr>
            <w:r w:rsidRPr="00FA36F1">
              <w:t>Plants / Wild Flowers</w:t>
            </w:r>
          </w:p>
          <w:p w:rsidR="00232ED2" w:rsidRPr="00FA36F1" w:rsidRDefault="00232ED2" w:rsidP="00232ED2">
            <w:pPr>
              <w:pStyle w:val="ListParagraph"/>
              <w:numPr>
                <w:ilvl w:val="0"/>
                <w:numId w:val="11"/>
              </w:numPr>
            </w:pPr>
            <w:r>
              <w:t>Village / History</w:t>
            </w:r>
          </w:p>
        </w:tc>
      </w:tr>
      <w:tr w:rsidR="00930C3A" w:rsidRPr="00FA36F1" w:rsidTr="00930C3A">
        <w:tc>
          <w:tcPr>
            <w:tcW w:w="3510" w:type="dxa"/>
            <w:vAlign w:val="center"/>
          </w:tcPr>
          <w:p w:rsidR="00930C3A" w:rsidRPr="00FA36F1" w:rsidRDefault="00930C3A" w:rsidP="00930C3A">
            <w:pPr>
              <w:pStyle w:val="ListParagraph"/>
              <w:numPr>
                <w:ilvl w:val="0"/>
                <w:numId w:val="10"/>
              </w:numPr>
            </w:pPr>
            <w:r w:rsidRPr="00FA36F1">
              <w:t>Access (to the Environment)</w:t>
            </w:r>
          </w:p>
        </w:tc>
        <w:tc>
          <w:tcPr>
            <w:tcW w:w="5954" w:type="dxa"/>
          </w:tcPr>
          <w:p w:rsidR="00930C3A" w:rsidRPr="00FA36F1" w:rsidRDefault="00930C3A" w:rsidP="00930C3A">
            <w:pPr>
              <w:pStyle w:val="ListParagraph"/>
              <w:numPr>
                <w:ilvl w:val="0"/>
                <w:numId w:val="11"/>
              </w:numPr>
            </w:pPr>
            <w:r w:rsidRPr="00FA36F1">
              <w:t>Development of Paths</w:t>
            </w:r>
          </w:p>
          <w:p w:rsidR="00930C3A" w:rsidRPr="00FA36F1" w:rsidRDefault="00930C3A" w:rsidP="00930C3A">
            <w:pPr>
              <w:pStyle w:val="ListParagraph"/>
              <w:numPr>
                <w:ilvl w:val="0"/>
                <w:numId w:val="11"/>
              </w:numPr>
            </w:pPr>
            <w:r w:rsidRPr="00FA36F1">
              <w:t>Development of Community Areas</w:t>
            </w:r>
          </w:p>
          <w:p w:rsidR="00930C3A" w:rsidRPr="00FA36F1" w:rsidRDefault="00930C3A" w:rsidP="00930C3A">
            <w:pPr>
              <w:pStyle w:val="ListParagraph"/>
              <w:numPr>
                <w:ilvl w:val="0"/>
                <w:numId w:val="11"/>
              </w:numPr>
            </w:pPr>
            <w:r w:rsidRPr="00FA36F1">
              <w:t>Encouraging people to access the environment</w:t>
            </w:r>
          </w:p>
        </w:tc>
      </w:tr>
      <w:tr w:rsidR="00930C3A" w:rsidRPr="00FA36F1" w:rsidTr="00930C3A">
        <w:tc>
          <w:tcPr>
            <w:tcW w:w="3510" w:type="dxa"/>
            <w:vAlign w:val="center"/>
          </w:tcPr>
          <w:p w:rsidR="00930C3A" w:rsidRPr="00FA36F1" w:rsidRDefault="00930C3A" w:rsidP="00930C3A">
            <w:pPr>
              <w:pStyle w:val="ListParagraph"/>
              <w:numPr>
                <w:ilvl w:val="0"/>
                <w:numId w:val="10"/>
              </w:numPr>
            </w:pPr>
            <w:r w:rsidRPr="00FA36F1">
              <w:t>Community Involvement in the Project</w:t>
            </w:r>
          </w:p>
        </w:tc>
        <w:tc>
          <w:tcPr>
            <w:tcW w:w="5954" w:type="dxa"/>
          </w:tcPr>
          <w:p w:rsidR="00930C3A" w:rsidRDefault="00930C3A" w:rsidP="00930C3A">
            <w:pPr>
              <w:pStyle w:val="ListParagraph"/>
              <w:numPr>
                <w:ilvl w:val="0"/>
                <w:numId w:val="11"/>
              </w:numPr>
            </w:pPr>
            <w:r w:rsidRPr="00FA36F1">
              <w:t>Numbers involved /</w:t>
            </w:r>
            <w:r>
              <w:t xml:space="preserve">numbers </w:t>
            </w:r>
            <w:r w:rsidRPr="00FA36F1">
              <w:t xml:space="preserve"> </w:t>
            </w:r>
            <w:r>
              <w:t xml:space="preserve">with </w:t>
            </w:r>
            <w:r w:rsidRPr="00FA36F1">
              <w:t>access to project</w:t>
            </w:r>
          </w:p>
          <w:p w:rsidR="00930C3A" w:rsidRPr="00FA36F1" w:rsidRDefault="00232ED2" w:rsidP="00930C3A">
            <w:pPr>
              <w:pStyle w:val="ListParagraph"/>
            </w:pPr>
            <w:r>
              <w:t>_______</w:t>
            </w:r>
          </w:p>
          <w:p w:rsidR="00930C3A" w:rsidRPr="00FA36F1" w:rsidRDefault="00930C3A" w:rsidP="00930C3A">
            <w:pPr>
              <w:pStyle w:val="ListParagraph"/>
              <w:numPr>
                <w:ilvl w:val="0"/>
                <w:numId w:val="11"/>
              </w:numPr>
            </w:pPr>
            <w:r w:rsidRPr="00FA36F1">
              <w:t>Intergenerational</w:t>
            </w:r>
          </w:p>
          <w:p w:rsidR="00930C3A" w:rsidRPr="00FA36F1" w:rsidRDefault="00930C3A" w:rsidP="00930C3A">
            <w:pPr>
              <w:pStyle w:val="ListParagraph"/>
              <w:numPr>
                <w:ilvl w:val="0"/>
                <w:numId w:val="11"/>
              </w:numPr>
            </w:pPr>
            <w:r w:rsidRPr="00FA36F1">
              <w:t>Links to Village Groups</w:t>
            </w:r>
          </w:p>
          <w:p w:rsidR="00930C3A" w:rsidRPr="00FA36F1" w:rsidRDefault="00930C3A" w:rsidP="00930C3A">
            <w:pPr>
              <w:pStyle w:val="ListParagraph"/>
              <w:numPr>
                <w:ilvl w:val="0"/>
                <w:numId w:val="11"/>
              </w:numPr>
            </w:pPr>
            <w:r w:rsidRPr="00FA36F1">
              <w:t>Community Spirit</w:t>
            </w:r>
          </w:p>
        </w:tc>
      </w:tr>
      <w:tr w:rsidR="00930C3A" w:rsidRPr="00FA36F1" w:rsidTr="00930C3A">
        <w:tc>
          <w:tcPr>
            <w:tcW w:w="3510" w:type="dxa"/>
            <w:vAlign w:val="center"/>
          </w:tcPr>
          <w:p w:rsidR="00930C3A" w:rsidRPr="00FA36F1" w:rsidRDefault="00930C3A" w:rsidP="00930C3A">
            <w:pPr>
              <w:pStyle w:val="ListParagraph"/>
              <w:numPr>
                <w:ilvl w:val="0"/>
                <w:numId w:val="10"/>
              </w:numPr>
            </w:pPr>
            <w:r w:rsidRPr="00FA36F1">
              <w:t>Legacy (related to Education and the Environment)</w:t>
            </w:r>
          </w:p>
        </w:tc>
        <w:tc>
          <w:tcPr>
            <w:tcW w:w="5954" w:type="dxa"/>
          </w:tcPr>
          <w:p w:rsidR="00930C3A" w:rsidRPr="00FA36F1" w:rsidRDefault="00930C3A" w:rsidP="00930C3A">
            <w:pPr>
              <w:pStyle w:val="ListParagraph"/>
              <w:numPr>
                <w:ilvl w:val="0"/>
                <w:numId w:val="11"/>
              </w:numPr>
            </w:pPr>
            <w:r w:rsidRPr="00FA36F1">
              <w:t>Sustainability / long term benefit</w:t>
            </w:r>
          </w:p>
          <w:p w:rsidR="00930C3A" w:rsidRPr="00FA36F1" w:rsidRDefault="00930C3A" w:rsidP="00930C3A">
            <w:pPr>
              <w:pStyle w:val="ListParagraph"/>
              <w:numPr>
                <w:ilvl w:val="0"/>
                <w:numId w:val="11"/>
              </w:numPr>
            </w:pPr>
            <w:r w:rsidRPr="00FA36F1">
              <w:t>Resources / Equipment for Community</w:t>
            </w:r>
          </w:p>
          <w:p w:rsidR="00930C3A" w:rsidRPr="00FA36F1" w:rsidRDefault="00930C3A" w:rsidP="00930C3A">
            <w:pPr>
              <w:pStyle w:val="ListParagraph"/>
              <w:numPr>
                <w:ilvl w:val="0"/>
                <w:numId w:val="11"/>
              </w:numPr>
            </w:pPr>
            <w:r w:rsidRPr="00FA36F1">
              <w:t>Repeatable</w:t>
            </w:r>
          </w:p>
          <w:p w:rsidR="00930C3A" w:rsidRPr="00FA36F1" w:rsidRDefault="00930C3A" w:rsidP="00930C3A">
            <w:pPr>
              <w:pStyle w:val="ListParagraph"/>
              <w:numPr>
                <w:ilvl w:val="0"/>
                <w:numId w:val="11"/>
              </w:numPr>
            </w:pPr>
            <w:r w:rsidRPr="00FA36F1">
              <w:t>Environmental awareness</w:t>
            </w:r>
          </w:p>
          <w:p w:rsidR="00930C3A" w:rsidRDefault="00930C3A" w:rsidP="00930C3A">
            <w:pPr>
              <w:pStyle w:val="ListParagraph"/>
              <w:numPr>
                <w:ilvl w:val="0"/>
                <w:numId w:val="11"/>
              </w:numPr>
            </w:pPr>
            <w:r w:rsidRPr="00FA36F1">
              <w:t>Numbers who benefit from legacy</w:t>
            </w:r>
          </w:p>
          <w:p w:rsidR="00232ED2" w:rsidRPr="00FA36F1" w:rsidRDefault="00232ED2" w:rsidP="00232ED2">
            <w:pPr>
              <w:pStyle w:val="ListParagraph"/>
            </w:pPr>
            <w:r>
              <w:t>_______</w:t>
            </w:r>
          </w:p>
        </w:tc>
      </w:tr>
    </w:tbl>
    <w:p w:rsidR="00FE4B3A" w:rsidRPr="009C4CB1" w:rsidRDefault="00FE4B3A" w:rsidP="00F3472C">
      <w:pPr>
        <w:pStyle w:val="ListParagraph"/>
        <w:numPr>
          <w:ilvl w:val="0"/>
          <w:numId w:val="2"/>
        </w:numPr>
        <w:shd w:val="clear" w:color="auto" w:fill="FFFFFF"/>
        <w:spacing w:after="120" w:line="240" w:lineRule="auto"/>
        <w:rPr>
          <w:rFonts w:eastAsia="Times New Roman" w:cstheme="minorHAnsi"/>
          <w:color w:val="000000"/>
          <w:sz w:val="20"/>
          <w:szCs w:val="24"/>
          <w:lang w:eastAsia="en-GB"/>
        </w:rPr>
      </w:pPr>
      <w:r w:rsidRPr="009C4CB1">
        <w:rPr>
          <w:rFonts w:eastAsia="Times New Roman" w:cstheme="minorHAnsi"/>
          <w:color w:val="000000"/>
          <w:sz w:val="20"/>
          <w:szCs w:val="24"/>
          <w:lang w:eastAsia="en-GB"/>
        </w:rPr>
        <w:br w:type="page"/>
      </w:r>
    </w:p>
    <w:p w:rsidR="00FE4B3A" w:rsidRPr="00FE4B3A" w:rsidRDefault="00FE4B3A">
      <w:pPr>
        <w:rPr>
          <w:b/>
          <w:sz w:val="32"/>
        </w:rPr>
      </w:pPr>
      <w:r w:rsidRPr="00FE4B3A">
        <w:rPr>
          <w:b/>
          <w:sz w:val="32"/>
        </w:rPr>
        <w:lastRenderedPageBreak/>
        <w:t>How did it go?</w:t>
      </w:r>
    </w:p>
    <w:tbl>
      <w:tblPr>
        <w:tblStyle w:val="TableGrid"/>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747"/>
      </w:tblGrid>
      <w:tr w:rsidR="00BD72EB" w:rsidRPr="002A7990" w:rsidTr="00463899">
        <w:trPr>
          <w:trHeight w:val="1749"/>
        </w:trPr>
        <w:tc>
          <w:tcPr>
            <w:tcW w:w="9747" w:type="dxa"/>
          </w:tcPr>
          <w:p w:rsidR="00BD72EB" w:rsidRPr="001E2CE7" w:rsidRDefault="00FE4B3A" w:rsidP="00FD58C3">
            <w:pPr>
              <w:rPr>
                <w:sz w:val="28"/>
                <w:szCs w:val="28"/>
              </w:rPr>
            </w:pPr>
            <w:r>
              <w:rPr>
                <w:b/>
                <w:sz w:val="28"/>
                <w:szCs w:val="28"/>
              </w:rPr>
              <w:t>What happened</w:t>
            </w:r>
            <w:r w:rsidRPr="00E32CD9">
              <w:rPr>
                <w:b/>
                <w:sz w:val="28"/>
                <w:szCs w:val="28"/>
              </w:rPr>
              <w:t>?</w:t>
            </w:r>
            <w:r w:rsidRPr="001E2CE7">
              <w:rPr>
                <w:sz w:val="28"/>
                <w:szCs w:val="28"/>
              </w:rPr>
              <w:t xml:space="preserve"> </w:t>
            </w:r>
          </w:p>
          <w:p w:rsidR="00BD72EB" w:rsidRPr="00A6628A" w:rsidRDefault="00BD72EB" w:rsidP="00FD58C3">
            <w:pPr>
              <w:rPr>
                <w:sz w:val="24"/>
                <w:szCs w:val="28"/>
              </w:rPr>
            </w:pPr>
            <w:r w:rsidRPr="001E2CE7">
              <w:rPr>
                <w:sz w:val="28"/>
                <w:szCs w:val="28"/>
              </w:rPr>
              <w:t xml:space="preserve"> </w:t>
            </w:r>
          </w:p>
          <w:p w:rsidR="00BD72EB" w:rsidRPr="00A6628A" w:rsidRDefault="00BD72EB" w:rsidP="00FD58C3">
            <w:pPr>
              <w:rPr>
                <w:sz w:val="24"/>
                <w:szCs w:val="28"/>
              </w:rPr>
            </w:pPr>
          </w:p>
          <w:p w:rsidR="00BD72EB" w:rsidRPr="00A6628A" w:rsidRDefault="00BD72EB" w:rsidP="00FD58C3">
            <w:pPr>
              <w:rPr>
                <w:sz w:val="24"/>
                <w:szCs w:val="28"/>
              </w:rPr>
            </w:pPr>
          </w:p>
          <w:p w:rsidR="00184C99" w:rsidRPr="00A6628A" w:rsidRDefault="00184C99" w:rsidP="00FD58C3">
            <w:pPr>
              <w:rPr>
                <w:sz w:val="24"/>
                <w:szCs w:val="28"/>
              </w:rPr>
            </w:pPr>
          </w:p>
          <w:p w:rsidR="00184C99" w:rsidRPr="00A6628A" w:rsidRDefault="00184C99" w:rsidP="00FD58C3">
            <w:pPr>
              <w:rPr>
                <w:sz w:val="24"/>
                <w:szCs w:val="28"/>
              </w:rPr>
            </w:pPr>
          </w:p>
          <w:p w:rsidR="00184C99" w:rsidRPr="00A6628A" w:rsidRDefault="00184C99" w:rsidP="00FD58C3">
            <w:pPr>
              <w:rPr>
                <w:sz w:val="24"/>
                <w:szCs w:val="28"/>
              </w:rPr>
            </w:pPr>
          </w:p>
          <w:p w:rsidR="00184C99" w:rsidRDefault="00184C99" w:rsidP="00FD58C3">
            <w:pPr>
              <w:rPr>
                <w:sz w:val="24"/>
                <w:szCs w:val="28"/>
              </w:rPr>
            </w:pPr>
          </w:p>
          <w:p w:rsidR="00A6628A" w:rsidRDefault="00A6628A" w:rsidP="00FD58C3">
            <w:pPr>
              <w:rPr>
                <w:sz w:val="24"/>
                <w:szCs w:val="28"/>
              </w:rPr>
            </w:pPr>
          </w:p>
          <w:p w:rsidR="00A6628A" w:rsidRDefault="00A6628A" w:rsidP="00FD58C3">
            <w:pPr>
              <w:rPr>
                <w:sz w:val="24"/>
                <w:szCs w:val="28"/>
              </w:rPr>
            </w:pPr>
          </w:p>
          <w:p w:rsidR="00A6628A" w:rsidRPr="00A6628A" w:rsidRDefault="00A6628A" w:rsidP="00FD58C3">
            <w:pPr>
              <w:rPr>
                <w:sz w:val="24"/>
                <w:szCs w:val="28"/>
              </w:rPr>
            </w:pPr>
          </w:p>
          <w:p w:rsidR="00BD72EB" w:rsidRPr="000A1BEF" w:rsidRDefault="00BD72EB" w:rsidP="00FD58C3">
            <w:pPr>
              <w:rPr>
                <w:sz w:val="28"/>
                <w:szCs w:val="28"/>
              </w:rPr>
            </w:pPr>
          </w:p>
        </w:tc>
      </w:tr>
      <w:tr w:rsidR="00FE4B3A" w:rsidRPr="002A7990" w:rsidTr="00463899">
        <w:trPr>
          <w:trHeight w:val="828"/>
        </w:trPr>
        <w:tc>
          <w:tcPr>
            <w:tcW w:w="9747" w:type="dxa"/>
          </w:tcPr>
          <w:p w:rsidR="00FE4B3A" w:rsidRDefault="00FE4B3A" w:rsidP="00FD58C3">
            <w:pPr>
              <w:rPr>
                <w:b/>
                <w:sz w:val="28"/>
                <w:szCs w:val="28"/>
              </w:rPr>
            </w:pPr>
            <w:r>
              <w:rPr>
                <w:b/>
                <w:sz w:val="28"/>
                <w:szCs w:val="28"/>
              </w:rPr>
              <w:t>How many people were involved?</w:t>
            </w:r>
          </w:p>
          <w:p w:rsidR="00FE4B3A" w:rsidRPr="00FE4B3A" w:rsidRDefault="00FE4B3A" w:rsidP="00FD58C3">
            <w:pPr>
              <w:rPr>
                <w:sz w:val="28"/>
                <w:szCs w:val="28"/>
              </w:rPr>
            </w:pPr>
            <w:r w:rsidRPr="00FE4B3A">
              <w:rPr>
                <w:sz w:val="24"/>
                <w:szCs w:val="28"/>
              </w:rPr>
              <w:t xml:space="preserve">Adults?                              Children?   </w:t>
            </w:r>
          </w:p>
        </w:tc>
      </w:tr>
      <w:tr w:rsidR="00184C99" w:rsidRPr="002A7990" w:rsidTr="00463899">
        <w:trPr>
          <w:trHeight w:val="976"/>
        </w:trPr>
        <w:tc>
          <w:tcPr>
            <w:tcW w:w="9747" w:type="dxa"/>
          </w:tcPr>
          <w:p w:rsidR="00184C99" w:rsidRPr="00A6628A" w:rsidRDefault="00184C99" w:rsidP="00FD58C3">
            <w:pPr>
              <w:rPr>
                <w:sz w:val="24"/>
                <w:szCs w:val="28"/>
              </w:rPr>
            </w:pPr>
            <w:r>
              <w:rPr>
                <w:b/>
                <w:sz w:val="28"/>
                <w:szCs w:val="28"/>
              </w:rPr>
              <w:t>What went well?</w:t>
            </w:r>
          </w:p>
          <w:p w:rsidR="00184C99" w:rsidRPr="00A6628A" w:rsidRDefault="00184C99" w:rsidP="00FD58C3">
            <w:pPr>
              <w:rPr>
                <w:sz w:val="24"/>
                <w:szCs w:val="28"/>
              </w:rPr>
            </w:pPr>
          </w:p>
          <w:p w:rsidR="00184C99" w:rsidRDefault="00184C99" w:rsidP="00FD58C3">
            <w:pPr>
              <w:rPr>
                <w:sz w:val="24"/>
                <w:szCs w:val="28"/>
              </w:rPr>
            </w:pPr>
          </w:p>
          <w:p w:rsidR="00B806D1" w:rsidRPr="00A6628A" w:rsidRDefault="00B806D1" w:rsidP="00FD58C3">
            <w:pPr>
              <w:rPr>
                <w:sz w:val="24"/>
                <w:szCs w:val="28"/>
              </w:rPr>
            </w:pPr>
          </w:p>
          <w:p w:rsidR="00A6628A" w:rsidRDefault="00A6628A" w:rsidP="00FD58C3">
            <w:pPr>
              <w:rPr>
                <w:b/>
                <w:sz w:val="28"/>
                <w:szCs w:val="28"/>
              </w:rPr>
            </w:pPr>
          </w:p>
        </w:tc>
      </w:tr>
      <w:tr w:rsidR="00184C99" w:rsidRPr="002A7990" w:rsidTr="00463899">
        <w:trPr>
          <w:trHeight w:val="976"/>
        </w:trPr>
        <w:tc>
          <w:tcPr>
            <w:tcW w:w="9747" w:type="dxa"/>
          </w:tcPr>
          <w:p w:rsidR="00184C99" w:rsidRPr="00A6628A" w:rsidRDefault="00184C99" w:rsidP="00FD58C3">
            <w:pPr>
              <w:rPr>
                <w:sz w:val="24"/>
                <w:szCs w:val="28"/>
              </w:rPr>
            </w:pPr>
            <w:r>
              <w:rPr>
                <w:b/>
                <w:sz w:val="28"/>
                <w:szCs w:val="28"/>
              </w:rPr>
              <w:t>What would we do differently next time?</w:t>
            </w:r>
          </w:p>
          <w:p w:rsidR="00184C99" w:rsidRPr="00A6628A" w:rsidRDefault="00184C99" w:rsidP="00FD58C3">
            <w:pPr>
              <w:rPr>
                <w:sz w:val="24"/>
                <w:szCs w:val="28"/>
              </w:rPr>
            </w:pPr>
          </w:p>
          <w:p w:rsidR="00B806D1" w:rsidRPr="00A6628A" w:rsidRDefault="00B806D1" w:rsidP="00FD58C3">
            <w:pPr>
              <w:rPr>
                <w:sz w:val="24"/>
                <w:szCs w:val="28"/>
              </w:rPr>
            </w:pPr>
          </w:p>
          <w:p w:rsidR="00184C99" w:rsidRPr="00A6628A" w:rsidRDefault="00184C99" w:rsidP="00FD58C3">
            <w:pPr>
              <w:rPr>
                <w:sz w:val="24"/>
                <w:szCs w:val="28"/>
              </w:rPr>
            </w:pPr>
          </w:p>
          <w:p w:rsidR="00184C99" w:rsidRDefault="00184C99" w:rsidP="00FD58C3">
            <w:pPr>
              <w:rPr>
                <w:b/>
                <w:sz w:val="28"/>
                <w:szCs w:val="28"/>
              </w:rPr>
            </w:pPr>
          </w:p>
        </w:tc>
      </w:tr>
      <w:tr w:rsidR="000A1BEF" w:rsidRPr="002A7990" w:rsidTr="00463899">
        <w:trPr>
          <w:trHeight w:val="453"/>
        </w:trPr>
        <w:tc>
          <w:tcPr>
            <w:tcW w:w="9747" w:type="dxa"/>
          </w:tcPr>
          <w:p w:rsidR="000A1BEF" w:rsidRPr="00B806D1" w:rsidRDefault="000A1BEF" w:rsidP="00B806D1">
            <w:pPr>
              <w:rPr>
                <w:sz w:val="24"/>
                <w:szCs w:val="28"/>
              </w:rPr>
            </w:pPr>
            <w:r w:rsidRPr="00B806D1">
              <w:rPr>
                <w:b/>
                <w:sz w:val="28"/>
                <w:szCs w:val="28"/>
              </w:rPr>
              <w:t>Actual costs:</w:t>
            </w:r>
          </w:p>
          <w:p w:rsidR="00FE4B3A" w:rsidRPr="00A6628A" w:rsidRDefault="00FE4B3A" w:rsidP="00B806D1">
            <w:pPr>
              <w:rPr>
                <w:sz w:val="24"/>
                <w:szCs w:val="28"/>
              </w:rPr>
            </w:pPr>
          </w:p>
          <w:p w:rsidR="00184C99" w:rsidRPr="00A6628A" w:rsidRDefault="00184C99" w:rsidP="00B806D1">
            <w:pPr>
              <w:rPr>
                <w:sz w:val="24"/>
                <w:szCs w:val="28"/>
              </w:rPr>
            </w:pPr>
          </w:p>
          <w:p w:rsidR="00FE4B3A" w:rsidRPr="00A6628A" w:rsidRDefault="00FE4B3A" w:rsidP="00B806D1">
            <w:pPr>
              <w:rPr>
                <w:sz w:val="24"/>
                <w:szCs w:val="28"/>
              </w:rPr>
            </w:pPr>
          </w:p>
          <w:p w:rsidR="000A1BEF" w:rsidRPr="00B806D1" w:rsidRDefault="000A1BEF" w:rsidP="00B806D1">
            <w:pPr>
              <w:pStyle w:val="ListParagraph"/>
              <w:numPr>
                <w:ilvl w:val="0"/>
                <w:numId w:val="7"/>
              </w:numPr>
              <w:rPr>
                <w:b/>
                <w:sz w:val="28"/>
                <w:szCs w:val="28"/>
              </w:rPr>
            </w:pPr>
            <w:r w:rsidRPr="00B806D1">
              <w:rPr>
                <w:sz w:val="24"/>
                <w:szCs w:val="28"/>
              </w:rPr>
              <w:t xml:space="preserve">Invoices / Receipts to treasurer </w:t>
            </w:r>
            <w:r w:rsidRPr="00B806D1">
              <w:rPr>
                <w:sz w:val="24"/>
                <w:szCs w:val="24"/>
              </w:rPr>
              <w:t xml:space="preserve">      </w:t>
            </w:r>
          </w:p>
        </w:tc>
      </w:tr>
      <w:tr w:rsidR="00BD72EB" w:rsidRPr="002A7990" w:rsidTr="00463899">
        <w:trPr>
          <w:trHeight w:val="1045"/>
        </w:trPr>
        <w:tc>
          <w:tcPr>
            <w:tcW w:w="9747" w:type="dxa"/>
          </w:tcPr>
          <w:p w:rsidR="00BD72EB" w:rsidRPr="00B806D1" w:rsidRDefault="00E32CD9" w:rsidP="00B806D1">
            <w:pPr>
              <w:rPr>
                <w:sz w:val="24"/>
                <w:szCs w:val="28"/>
              </w:rPr>
            </w:pPr>
            <w:r>
              <w:rPr>
                <w:b/>
                <w:sz w:val="28"/>
                <w:szCs w:val="28"/>
              </w:rPr>
              <w:t>What will we do next?</w:t>
            </w:r>
          </w:p>
          <w:p w:rsidR="00FE4B3A" w:rsidRPr="00A6628A" w:rsidRDefault="00FE4B3A" w:rsidP="00B806D1">
            <w:pPr>
              <w:rPr>
                <w:sz w:val="24"/>
                <w:szCs w:val="28"/>
              </w:rPr>
            </w:pPr>
          </w:p>
          <w:p w:rsidR="00FE4B3A" w:rsidRPr="00A6628A" w:rsidRDefault="00FE4B3A" w:rsidP="00B806D1">
            <w:pPr>
              <w:rPr>
                <w:sz w:val="24"/>
                <w:szCs w:val="28"/>
              </w:rPr>
            </w:pPr>
          </w:p>
          <w:p w:rsidR="00184C99" w:rsidRDefault="00184C99" w:rsidP="00B806D1">
            <w:pPr>
              <w:rPr>
                <w:sz w:val="24"/>
                <w:szCs w:val="28"/>
              </w:rPr>
            </w:pPr>
          </w:p>
          <w:p w:rsidR="00B806D1" w:rsidRPr="00A6628A" w:rsidRDefault="00B806D1" w:rsidP="00B806D1">
            <w:pPr>
              <w:rPr>
                <w:sz w:val="24"/>
                <w:szCs w:val="28"/>
              </w:rPr>
            </w:pPr>
          </w:p>
          <w:p w:rsidR="00BD72EB" w:rsidRPr="00B806D1" w:rsidRDefault="00BD72EB" w:rsidP="00B806D1">
            <w:pPr>
              <w:pStyle w:val="ListParagraph"/>
              <w:numPr>
                <w:ilvl w:val="0"/>
                <w:numId w:val="7"/>
              </w:numPr>
              <w:rPr>
                <w:sz w:val="24"/>
                <w:szCs w:val="28"/>
              </w:rPr>
            </w:pPr>
            <w:r w:rsidRPr="00B806D1">
              <w:rPr>
                <w:sz w:val="24"/>
                <w:szCs w:val="28"/>
              </w:rPr>
              <w:t>Write up in Thornhill Views</w:t>
            </w:r>
            <w:r w:rsidR="000A1BEF" w:rsidRPr="00B806D1">
              <w:rPr>
                <w:sz w:val="24"/>
                <w:szCs w:val="28"/>
              </w:rPr>
              <w:t xml:space="preserve">  </w:t>
            </w:r>
            <w:r w:rsidR="000A1BEF" w:rsidRPr="00B806D1">
              <w:rPr>
                <w:sz w:val="40"/>
                <w:szCs w:val="40"/>
              </w:rPr>
              <w:t xml:space="preserve"> </w:t>
            </w:r>
            <w:r w:rsidR="000A1BEF" w:rsidRPr="00B806D1">
              <w:rPr>
                <w:sz w:val="24"/>
                <w:szCs w:val="24"/>
              </w:rPr>
              <w:t xml:space="preserve">        </w:t>
            </w:r>
          </w:p>
          <w:p w:rsidR="00BD72EB" w:rsidRPr="00B806D1" w:rsidRDefault="00BD72EB" w:rsidP="00B806D1">
            <w:pPr>
              <w:pStyle w:val="ListParagraph"/>
              <w:numPr>
                <w:ilvl w:val="0"/>
                <w:numId w:val="7"/>
              </w:numPr>
              <w:rPr>
                <w:sz w:val="24"/>
                <w:szCs w:val="28"/>
              </w:rPr>
            </w:pPr>
            <w:r w:rsidRPr="00B806D1">
              <w:rPr>
                <w:sz w:val="24"/>
                <w:szCs w:val="28"/>
              </w:rPr>
              <w:t>Data backed up to TCT drive</w:t>
            </w:r>
            <w:r w:rsidR="000A1BEF" w:rsidRPr="00B806D1">
              <w:rPr>
                <w:sz w:val="24"/>
                <w:szCs w:val="24"/>
              </w:rPr>
              <w:t xml:space="preserve"> </w:t>
            </w:r>
          </w:p>
          <w:p w:rsidR="000A1BEF" w:rsidRPr="002A7990" w:rsidRDefault="000A1BEF" w:rsidP="00B806D1">
            <w:pPr>
              <w:rPr>
                <w:sz w:val="28"/>
                <w:szCs w:val="28"/>
              </w:rPr>
            </w:pPr>
          </w:p>
        </w:tc>
      </w:tr>
      <w:tr w:rsidR="00184C99" w:rsidRPr="002A7990" w:rsidTr="00463899">
        <w:trPr>
          <w:trHeight w:val="1045"/>
        </w:trPr>
        <w:tc>
          <w:tcPr>
            <w:tcW w:w="9747" w:type="dxa"/>
          </w:tcPr>
          <w:p w:rsidR="00184C99" w:rsidRPr="001E2CE7" w:rsidRDefault="00184C99" w:rsidP="00184C99">
            <w:pPr>
              <w:rPr>
                <w:sz w:val="28"/>
                <w:szCs w:val="28"/>
              </w:rPr>
            </w:pPr>
            <w:r>
              <w:rPr>
                <w:b/>
                <w:sz w:val="28"/>
                <w:szCs w:val="28"/>
              </w:rPr>
              <w:t>Comments:</w:t>
            </w:r>
          </w:p>
          <w:p w:rsidR="00184C99" w:rsidRPr="00B806D1" w:rsidRDefault="001E2CE7" w:rsidP="001E2CE7">
            <w:pPr>
              <w:tabs>
                <w:tab w:val="left" w:pos="1398"/>
              </w:tabs>
              <w:rPr>
                <w:sz w:val="24"/>
                <w:szCs w:val="28"/>
              </w:rPr>
            </w:pPr>
            <w:r w:rsidRPr="00B806D1">
              <w:rPr>
                <w:sz w:val="24"/>
                <w:szCs w:val="28"/>
              </w:rPr>
              <w:tab/>
            </w:r>
          </w:p>
          <w:p w:rsidR="00184C99" w:rsidRDefault="00184C99" w:rsidP="00184C99">
            <w:pPr>
              <w:rPr>
                <w:sz w:val="24"/>
                <w:szCs w:val="28"/>
              </w:rPr>
            </w:pPr>
          </w:p>
          <w:p w:rsidR="00E32CD9" w:rsidRPr="00B806D1" w:rsidRDefault="00E32CD9" w:rsidP="00184C99">
            <w:pPr>
              <w:rPr>
                <w:sz w:val="24"/>
                <w:szCs w:val="28"/>
              </w:rPr>
            </w:pPr>
          </w:p>
          <w:p w:rsidR="00184C99" w:rsidRPr="00B806D1" w:rsidRDefault="00184C99" w:rsidP="00184C99">
            <w:pPr>
              <w:rPr>
                <w:b/>
                <w:sz w:val="24"/>
                <w:szCs w:val="28"/>
              </w:rPr>
            </w:pPr>
          </w:p>
        </w:tc>
      </w:tr>
    </w:tbl>
    <w:p w:rsidR="000B1B74" w:rsidRDefault="000B1B74" w:rsidP="00E32CD9"/>
    <w:sectPr w:rsidR="000B1B74" w:rsidSect="000A1BEF">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91F" w:rsidRDefault="00B2691F" w:rsidP="00BD72EB">
      <w:pPr>
        <w:spacing w:after="0" w:line="240" w:lineRule="auto"/>
      </w:pPr>
      <w:r>
        <w:separator/>
      </w:r>
    </w:p>
  </w:endnote>
  <w:endnote w:type="continuationSeparator" w:id="0">
    <w:p w:rsidR="00B2691F" w:rsidRDefault="00B2691F" w:rsidP="00BD7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Microsoft YaHei Light"/>
    <w:charset w:val="00"/>
    <w:family w:val="swiss"/>
    <w:pitch w:val="variable"/>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2EB" w:rsidRPr="00B67A29" w:rsidRDefault="00BD72EB" w:rsidP="00BD72EB">
    <w:pPr>
      <w:pStyle w:val="Footer"/>
      <w:tabs>
        <w:tab w:val="left" w:pos="720"/>
      </w:tabs>
      <w:jc w:val="center"/>
      <w:rPr>
        <w:rFonts w:ascii="Gill Sans MT" w:eastAsia="Times New Roman" w:hAnsi="Gill Sans MT" w:cs="Times New Roman"/>
        <w:color w:val="00823B"/>
        <w:sz w:val="18"/>
        <w:szCs w:val="16"/>
      </w:rPr>
    </w:pPr>
    <w:r w:rsidRPr="00B67A29">
      <w:rPr>
        <w:rFonts w:ascii="Gill Sans MT" w:eastAsia="Times New Roman" w:hAnsi="Gill Sans MT" w:cs="Times New Roman"/>
        <w:color w:val="00823B"/>
        <w:sz w:val="18"/>
        <w:szCs w:val="16"/>
      </w:rPr>
      <w:t>Thornhill Community Trust was established in 2004 and is a Scottish Charitable Incorporated Organisation (SCIO);</w:t>
    </w:r>
  </w:p>
  <w:p w:rsidR="00BD72EB" w:rsidRPr="00B67A29" w:rsidRDefault="00BD72EB" w:rsidP="00933315">
    <w:pPr>
      <w:tabs>
        <w:tab w:val="left" w:pos="720"/>
        <w:tab w:val="center" w:pos="4153"/>
        <w:tab w:val="right" w:pos="8306"/>
      </w:tabs>
      <w:spacing w:after="0" w:line="240" w:lineRule="auto"/>
      <w:jc w:val="center"/>
      <w:rPr>
        <w:rFonts w:ascii="Gill Sans MT" w:eastAsia="Times New Roman" w:hAnsi="Gill Sans MT" w:cs="Times New Roman"/>
        <w:color w:val="00823B"/>
        <w:sz w:val="18"/>
        <w:szCs w:val="16"/>
      </w:rPr>
    </w:pPr>
    <w:r w:rsidRPr="00B67A29">
      <w:rPr>
        <w:rFonts w:ascii="Gill Sans MT" w:eastAsia="Times New Roman" w:hAnsi="Gill Sans MT" w:cs="Times New Roman"/>
        <w:color w:val="00823B"/>
        <w:sz w:val="18"/>
        <w:szCs w:val="16"/>
      </w:rPr>
      <w:t>Scottish Charity Number SC035940;   Registered Office: 2 Kippen Road, Thornhill, Stirling FK8 3QA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91F" w:rsidRDefault="00B2691F" w:rsidP="00BD72EB">
      <w:pPr>
        <w:spacing w:after="0" w:line="240" w:lineRule="auto"/>
      </w:pPr>
      <w:r>
        <w:separator/>
      </w:r>
    </w:p>
  </w:footnote>
  <w:footnote w:type="continuationSeparator" w:id="0">
    <w:p w:rsidR="00B2691F" w:rsidRDefault="00B2691F" w:rsidP="00BD72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273" w:rsidRDefault="00302273">
    <w:pPr>
      <w:pStyle w:val="Header"/>
    </w:pPr>
    <w:r>
      <w:t>Version 2 March 2018</w:t>
    </w:r>
  </w:p>
  <w:p w:rsidR="00302273" w:rsidRDefault="003022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5803"/>
    <w:multiLevelType w:val="hybridMultilevel"/>
    <w:tmpl w:val="519642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B83DE3"/>
    <w:multiLevelType w:val="hybridMultilevel"/>
    <w:tmpl w:val="C1D21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5C30838"/>
    <w:multiLevelType w:val="hybridMultilevel"/>
    <w:tmpl w:val="5DB0A1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9B7474E"/>
    <w:multiLevelType w:val="hybridMultilevel"/>
    <w:tmpl w:val="3946A244"/>
    <w:lvl w:ilvl="0" w:tplc="BDF4E20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4504706"/>
    <w:multiLevelType w:val="hybridMultilevel"/>
    <w:tmpl w:val="39667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5916FDF"/>
    <w:multiLevelType w:val="hybridMultilevel"/>
    <w:tmpl w:val="FB3CF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DF6BA9"/>
    <w:multiLevelType w:val="hybridMultilevel"/>
    <w:tmpl w:val="02DC205E"/>
    <w:lvl w:ilvl="0" w:tplc="8130748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BB0D30"/>
    <w:multiLevelType w:val="hybridMultilevel"/>
    <w:tmpl w:val="BA76E2BA"/>
    <w:lvl w:ilvl="0" w:tplc="8130748A">
      <w:start w:val="1"/>
      <w:numFmt w:val="bullet"/>
      <w:lvlText w:val=""/>
      <w:lvlJc w:val="left"/>
      <w:pPr>
        <w:ind w:left="360" w:hanging="360"/>
      </w:pPr>
      <w:rPr>
        <w:rFonts w:ascii="Wingdings" w:hAnsi="Wingdings"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D4A1836"/>
    <w:multiLevelType w:val="hybridMultilevel"/>
    <w:tmpl w:val="F27646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DC23317"/>
    <w:multiLevelType w:val="hybridMultilevel"/>
    <w:tmpl w:val="54640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1405AD"/>
    <w:multiLevelType w:val="hybridMultilevel"/>
    <w:tmpl w:val="F1D2B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7"/>
  </w:num>
  <w:num w:numId="5">
    <w:abstractNumId w:val="5"/>
  </w:num>
  <w:num w:numId="6">
    <w:abstractNumId w:val="10"/>
  </w:num>
  <w:num w:numId="7">
    <w:abstractNumId w:val="3"/>
  </w:num>
  <w:num w:numId="8">
    <w:abstractNumId w:val="4"/>
  </w:num>
  <w:num w:numId="9">
    <w:abstractNumId w:val="9"/>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271"/>
    <w:rsid w:val="00022A1C"/>
    <w:rsid w:val="000233AF"/>
    <w:rsid w:val="00044D06"/>
    <w:rsid w:val="000509F9"/>
    <w:rsid w:val="000A1BEF"/>
    <w:rsid w:val="000B1B74"/>
    <w:rsid w:val="000B3A96"/>
    <w:rsid w:val="000E5DE0"/>
    <w:rsid w:val="00184C99"/>
    <w:rsid w:val="0019179A"/>
    <w:rsid w:val="001B6D32"/>
    <w:rsid w:val="001E2CE7"/>
    <w:rsid w:val="00232ED2"/>
    <w:rsid w:val="002601A0"/>
    <w:rsid w:val="002A7990"/>
    <w:rsid w:val="00302273"/>
    <w:rsid w:val="003501C5"/>
    <w:rsid w:val="003A0ECF"/>
    <w:rsid w:val="00401DB5"/>
    <w:rsid w:val="00463899"/>
    <w:rsid w:val="00565139"/>
    <w:rsid w:val="005804B6"/>
    <w:rsid w:val="005A1B4F"/>
    <w:rsid w:val="005D48E1"/>
    <w:rsid w:val="005F33DF"/>
    <w:rsid w:val="0063530F"/>
    <w:rsid w:val="00646F52"/>
    <w:rsid w:val="00670B7F"/>
    <w:rsid w:val="006731EA"/>
    <w:rsid w:val="00680ADC"/>
    <w:rsid w:val="00682271"/>
    <w:rsid w:val="0068470D"/>
    <w:rsid w:val="006B7512"/>
    <w:rsid w:val="006E26B7"/>
    <w:rsid w:val="00726189"/>
    <w:rsid w:val="0073330D"/>
    <w:rsid w:val="00755C98"/>
    <w:rsid w:val="0086106F"/>
    <w:rsid w:val="008D0513"/>
    <w:rsid w:val="00930C3A"/>
    <w:rsid w:val="00933315"/>
    <w:rsid w:val="009C4CB1"/>
    <w:rsid w:val="00A6628A"/>
    <w:rsid w:val="00A726A0"/>
    <w:rsid w:val="00B2691F"/>
    <w:rsid w:val="00B67A29"/>
    <w:rsid w:val="00B806D1"/>
    <w:rsid w:val="00B97D5C"/>
    <w:rsid w:val="00BC296F"/>
    <w:rsid w:val="00BC57F2"/>
    <w:rsid w:val="00BD5D3D"/>
    <w:rsid w:val="00BD72EB"/>
    <w:rsid w:val="00CB5A35"/>
    <w:rsid w:val="00CD10B8"/>
    <w:rsid w:val="00D02853"/>
    <w:rsid w:val="00D05FD7"/>
    <w:rsid w:val="00D62C1D"/>
    <w:rsid w:val="00DC0730"/>
    <w:rsid w:val="00E32CD9"/>
    <w:rsid w:val="00E729D5"/>
    <w:rsid w:val="00EB2DB9"/>
    <w:rsid w:val="00ED48FF"/>
    <w:rsid w:val="00F07386"/>
    <w:rsid w:val="00F105B5"/>
    <w:rsid w:val="00F11EBC"/>
    <w:rsid w:val="00F3472C"/>
    <w:rsid w:val="00F47B88"/>
    <w:rsid w:val="00FA3928"/>
    <w:rsid w:val="00FA51AA"/>
    <w:rsid w:val="00FD2065"/>
    <w:rsid w:val="00FD78EB"/>
    <w:rsid w:val="00FE4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B4F"/>
    <w:pPr>
      <w:ind w:left="720"/>
      <w:contextualSpacing/>
    </w:pPr>
  </w:style>
  <w:style w:type="table" w:styleId="TableGrid">
    <w:name w:val="Table Grid"/>
    <w:basedOn w:val="TableNormal"/>
    <w:uiPriority w:val="59"/>
    <w:rsid w:val="00B97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72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2EB"/>
  </w:style>
  <w:style w:type="paragraph" w:styleId="Footer">
    <w:name w:val="footer"/>
    <w:basedOn w:val="Normal"/>
    <w:link w:val="FooterChar"/>
    <w:uiPriority w:val="99"/>
    <w:unhideWhenUsed/>
    <w:rsid w:val="00BD72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2EB"/>
  </w:style>
  <w:style w:type="paragraph" w:styleId="BalloonText">
    <w:name w:val="Balloon Text"/>
    <w:basedOn w:val="Normal"/>
    <w:link w:val="BalloonTextChar"/>
    <w:uiPriority w:val="99"/>
    <w:semiHidden/>
    <w:unhideWhenUsed/>
    <w:rsid w:val="00BD7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2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B4F"/>
    <w:pPr>
      <w:ind w:left="720"/>
      <w:contextualSpacing/>
    </w:pPr>
  </w:style>
  <w:style w:type="table" w:styleId="TableGrid">
    <w:name w:val="Table Grid"/>
    <w:basedOn w:val="TableNormal"/>
    <w:uiPriority w:val="59"/>
    <w:rsid w:val="00B97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72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2EB"/>
  </w:style>
  <w:style w:type="paragraph" w:styleId="Footer">
    <w:name w:val="footer"/>
    <w:basedOn w:val="Normal"/>
    <w:link w:val="FooterChar"/>
    <w:uiPriority w:val="99"/>
    <w:unhideWhenUsed/>
    <w:rsid w:val="00BD72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2EB"/>
  </w:style>
  <w:style w:type="paragraph" w:styleId="BalloonText">
    <w:name w:val="Balloon Text"/>
    <w:basedOn w:val="Normal"/>
    <w:link w:val="BalloonTextChar"/>
    <w:uiPriority w:val="99"/>
    <w:semiHidden/>
    <w:unhideWhenUsed/>
    <w:rsid w:val="00BD7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2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10</cp:revision>
  <cp:lastPrinted>2018-03-24T15:21:00Z</cp:lastPrinted>
  <dcterms:created xsi:type="dcterms:W3CDTF">2018-03-24T15:26:00Z</dcterms:created>
  <dcterms:modified xsi:type="dcterms:W3CDTF">2018-05-30T17:09:00Z</dcterms:modified>
</cp:coreProperties>
</file>